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CD7F64" w:rsidRPr="00706442" w:rsidRDefault="00CD7F64" w:rsidP="00FB036F">
      <w:pPr>
        <w:jc w:val="center"/>
        <w:rPr>
          <w:rFonts w:ascii="Times New Roman" w:hAnsi="Times New Roman"/>
          <w:szCs w:val="28"/>
        </w:rPr>
      </w:pPr>
      <w:r w:rsidRPr="00706442">
        <w:rPr>
          <w:rFonts w:ascii="Times New Roman" w:hAnsi="Times New Roman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6pt" o:ole="">
            <v:imagedata r:id="rId8" o:title=""/>
          </v:shape>
          <o:OLEObject Type="Embed" ProgID="Photoshop.Image.5" ShapeID="_x0000_i1025" DrawAspect="Content" ObjectID="_1574491080" r:id="rId9">
            <o:FieldCodes>\s</o:FieldCodes>
          </o:OLEObject>
        </w:object>
      </w:r>
    </w:p>
    <w:p w:rsidR="00CD7F64" w:rsidRPr="00A05BDA" w:rsidRDefault="00CD7F64" w:rsidP="00FB036F">
      <w:pPr>
        <w:pStyle w:val="a4"/>
        <w:spacing w:line="240" w:lineRule="auto"/>
        <w:rPr>
          <w:sz w:val="24"/>
        </w:rPr>
      </w:pPr>
      <w:bookmarkStart w:id="1" w:name="_GoBack"/>
      <w:bookmarkEnd w:id="1"/>
      <w:r w:rsidRPr="00A05BDA">
        <w:rPr>
          <w:sz w:val="24"/>
        </w:rPr>
        <w:t>УКРАЇНА</w:t>
      </w:r>
    </w:p>
    <w:p w:rsidR="00CD7F64" w:rsidRPr="00A05BDA" w:rsidRDefault="00CD7F64" w:rsidP="00FB036F">
      <w:pPr>
        <w:jc w:val="center"/>
        <w:rPr>
          <w:rFonts w:ascii="Times New Roman" w:hAnsi="Times New Roman"/>
          <w:b/>
          <w:bCs/>
        </w:rPr>
      </w:pPr>
      <w:r w:rsidRPr="00A05BDA">
        <w:rPr>
          <w:rFonts w:ascii="Times New Roman" w:hAnsi="Times New Roman"/>
          <w:b/>
          <w:bCs/>
        </w:rPr>
        <w:t>ПОЧАЇВСЬКА  МІСЬКА  РАДА</w:t>
      </w:r>
    </w:p>
    <w:p w:rsidR="00CD7F64" w:rsidRPr="00A05BDA" w:rsidRDefault="00CD7F64" w:rsidP="00FB036F">
      <w:pPr>
        <w:pStyle w:val="32"/>
        <w:shd w:val="clear" w:color="auto" w:fill="auto"/>
        <w:ind w:right="80"/>
        <w:rPr>
          <w:rFonts w:ascii="Times New Roman" w:hAnsi="Times New Roman" w:cs="Times New Roman"/>
          <w:b/>
        </w:rPr>
      </w:pPr>
      <w:r w:rsidRPr="00A05BDA">
        <w:rPr>
          <w:rFonts w:ascii="Times New Roman" w:hAnsi="Times New Roman" w:cs="Times New Roman"/>
          <w:b/>
        </w:rPr>
        <w:t>СЬОМЕ  СКЛИКАННЯ</w:t>
      </w:r>
    </w:p>
    <w:p w:rsidR="00CD7F64" w:rsidRPr="00A05BDA" w:rsidRDefault="00CD7F64" w:rsidP="00FB036F">
      <w:pPr>
        <w:pStyle w:val="32"/>
        <w:shd w:val="clear" w:color="auto" w:fill="auto"/>
        <w:spacing w:after="171"/>
        <w:ind w:right="80"/>
        <w:rPr>
          <w:rFonts w:ascii="Times New Roman" w:hAnsi="Times New Roman" w:cs="Times New Roman"/>
          <w:b/>
        </w:rPr>
      </w:pPr>
      <w:r w:rsidRPr="00A05BDA">
        <w:rPr>
          <w:rFonts w:ascii="Times New Roman" w:hAnsi="Times New Roman" w:cs="Times New Roman"/>
          <w:b/>
        </w:rPr>
        <w:t xml:space="preserve">ДВАДЦЯТЬ  </w:t>
      </w:r>
      <w:r w:rsidR="00FB036F">
        <w:rPr>
          <w:rFonts w:ascii="Times New Roman" w:hAnsi="Times New Roman" w:cs="Times New Roman"/>
          <w:b/>
        </w:rPr>
        <w:t>СЬО</w:t>
      </w:r>
      <w:r w:rsidR="00062926">
        <w:rPr>
          <w:rFonts w:ascii="Times New Roman" w:hAnsi="Times New Roman" w:cs="Times New Roman"/>
          <w:b/>
        </w:rPr>
        <w:t>МА</w:t>
      </w:r>
      <w:r w:rsidRPr="00A05BDA">
        <w:rPr>
          <w:rFonts w:ascii="Times New Roman" w:hAnsi="Times New Roman" w:cs="Times New Roman"/>
          <w:b/>
        </w:rPr>
        <w:t xml:space="preserve"> СЕСІЯ</w:t>
      </w:r>
    </w:p>
    <w:p w:rsidR="00CD7F64" w:rsidRDefault="00CD7F64" w:rsidP="00CD7F64">
      <w:pPr>
        <w:pStyle w:val="32"/>
        <w:shd w:val="clear" w:color="auto" w:fill="auto"/>
        <w:spacing w:after="171"/>
        <w:ind w:right="80"/>
        <w:rPr>
          <w:rFonts w:ascii="Times New Roman" w:hAnsi="Times New Roman" w:cs="Times New Roman"/>
          <w:b/>
        </w:rPr>
      </w:pPr>
      <w:r w:rsidRPr="00A05BDA">
        <w:rPr>
          <w:rFonts w:ascii="Times New Roman" w:hAnsi="Times New Roman" w:cs="Times New Roman"/>
          <w:b/>
        </w:rPr>
        <w:t>РІШЕННЯ</w:t>
      </w:r>
    </w:p>
    <w:p w:rsidR="00CD7F64" w:rsidRDefault="00CD7F64" w:rsidP="00CD7F64">
      <w:pPr>
        <w:pStyle w:val="32"/>
        <w:shd w:val="clear" w:color="auto" w:fill="auto"/>
        <w:spacing w:after="171"/>
        <w:ind w:right="80"/>
        <w:rPr>
          <w:rFonts w:ascii="Times New Roman" w:hAnsi="Times New Roman" w:cs="Times New Roman"/>
          <w:b/>
        </w:rPr>
      </w:pPr>
    </w:p>
    <w:p w:rsidR="00062926" w:rsidRPr="00A05BDA" w:rsidRDefault="00062926" w:rsidP="00CD7F64">
      <w:pPr>
        <w:pStyle w:val="32"/>
        <w:shd w:val="clear" w:color="auto" w:fill="auto"/>
        <w:spacing w:after="171"/>
        <w:ind w:right="80"/>
        <w:rPr>
          <w:rFonts w:ascii="Times New Roman" w:hAnsi="Times New Roman" w:cs="Times New Roman"/>
          <w:b/>
        </w:rPr>
      </w:pPr>
    </w:p>
    <w:p w:rsidR="00CD7F64" w:rsidRDefault="00CD7F64" w:rsidP="00CD7F64">
      <w:pPr>
        <w:pStyle w:val="32"/>
        <w:shd w:val="clear" w:color="auto" w:fill="auto"/>
        <w:tabs>
          <w:tab w:val="left" w:pos="7176"/>
        </w:tabs>
        <w:spacing w:after="214" w:line="360" w:lineRule="exact"/>
        <w:jc w:val="both"/>
        <w:rPr>
          <w:rFonts w:ascii="Times New Roman" w:hAnsi="Times New Roman" w:cs="Times New Roman"/>
          <w:b/>
        </w:rPr>
      </w:pPr>
      <w:r w:rsidRPr="00A05BDA">
        <w:rPr>
          <w:rFonts w:ascii="Times New Roman" w:hAnsi="Times New Roman" w:cs="Times New Roman"/>
          <w:b/>
        </w:rPr>
        <w:t xml:space="preserve">від  </w:t>
      </w:r>
      <w:r>
        <w:rPr>
          <w:rFonts w:ascii="Times New Roman" w:hAnsi="Times New Roman" w:cs="Times New Roman"/>
          <w:b/>
        </w:rPr>
        <w:t>_______</w:t>
      </w:r>
      <w:r w:rsidRPr="00A05BD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грудня</w:t>
      </w:r>
      <w:r w:rsidRPr="00A05BDA">
        <w:rPr>
          <w:rFonts w:ascii="Times New Roman" w:hAnsi="Times New Roman" w:cs="Times New Roman"/>
          <w:b/>
        </w:rPr>
        <w:t xml:space="preserve">  2017 р.</w:t>
      </w:r>
      <w:r w:rsidRPr="00706442">
        <w:rPr>
          <w:b/>
        </w:rPr>
        <w:tab/>
      </w:r>
      <w:r w:rsidRPr="00A05BDA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>ПРОЕКТ</w:t>
      </w:r>
    </w:p>
    <w:p w:rsidR="00CD7F64" w:rsidRDefault="00CD7F64" w:rsidP="00FE02B4">
      <w:pPr>
        <w:pStyle w:val="10"/>
        <w:shd w:val="clear" w:color="auto" w:fill="auto"/>
        <w:ind w:right="20"/>
      </w:pPr>
    </w:p>
    <w:bookmarkEnd w:id="0"/>
    <w:p w:rsidR="00035DF8" w:rsidRDefault="00703CE1" w:rsidP="00FE02B4">
      <w:pPr>
        <w:pStyle w:val="30"/>
        <w:shd w:val="clear" w:color="auto" w:fill="auto"/>
        <w:spacing w:after="237" w:line="324" w:lineRule="exact"/>
        <w:ind w:right="4500" w:firstLine="0"/>
      </w:pPr>
      <w:r>
        <w:t xml:space="preserve">Про встановлення розміру відрахувань частини чистого прибутку (доходу) комунальними унітарними підприємствами та їх об'єднаннями до бюджету </w:t>
      </w:r>
      <w:r w:rsidR="00FE02B4">
        <w:t>П</w:t>
      </w:r>
      <w:r>
        <w:t>очаївської</w:t>
      </w:r>
      <w:r w:rsidR="00CD7F64">
        <w:t xml:space="preserve"> міської ради на 2018</w:t>
      </w:r>
      <w:r>
        <w:t xml:space="preserve"> рік</w:t>
      </w:r>
    </w:p>
    <w:p w:rsidR="00062926" w:rsidRDefault="00062926" w:rsidP="00FE02B4">
      <w:pPr>
        <w:pStyle w:val="30"/>
        <w:shd w:val="clear" w:color="auto" w:fill="auto"/>
        <w:spacing w:after="237" w:line="324" w:lineRule="exact"/>
        <w:ind w:right="4500" w:firstLine="0"/>
      </w:pPr>
    </w:p>
    <w:p w:rsidR="00035DF8" w:rsidRDefault="00062926" w:rsidP="00062926">
      <w:pPr>
        <w:pStyle w:val="20"/>
        <w:shd w:val="clear" w:color="auto" w:fill="auto"/>
        <w:spacing w:before="0" w:after="310"/>
        <w:ind w:firstLine="708"/>
      </w:pPr>
      <w:r>
        <w:t>В</w:t>
      </w:r>
      <w:r w:rsidR="00703CE1">
        <w:t xml:space="preserve">ідповідно до пункту 35 частини </w:t>
      </w:r>
      <w:r>
        <w:t>1</w:t>
      </w:r>
      <w:r w:rsidR="00703CE1">
        <w:t xml:space="preserve"> стат</w:t>
      </w:r>
      <w:r w:rsidR="00FE02B4">
        <w:t>т</w:t>
      </w:r>
      <w:r w:rsidR="00703CE1">
        <w:t>і 64 Бюджетного кодексу України, пункту 29 статті 26 Закону України «Про мі</w:t>
      </w:r>
      <w:r>
        <w:t>сцеве самоврядування в Україні» та</w:t>
      </w:r>
      <w:r w:rsidR="00703CE1">
        <w:t xml:space="preserve"> </w:t>
      </w:r>
      <w:r>
        <w:t xml:space="preserve">враховуючи рекомендації постійної комісії з питань соціально-економічного розвитку, інвестицій та бюджету, </w:t>
      </w:r>
      <w:r w:rsidR="00703CE1">
        <w:t xml:space="preserve">сесія </w:t>
      </w:r>
      <w:r w:rsidR="00FE02B4">
        <w:t>П</w:t>
      </w:r>
      <w:r w:rsidR="00703CE1">
        <w:t>очаївської міської ради</w:t>
      </w:r>
    </w:p>
    <w:p w:rsidR="00035DF8" w:rsidRDefault="00062926" w:rsidP="00FE02B4">
      <w:pPr>
        <w:pStyle w:val="10"/>
        <w:shd w:val="clear" w:color="auto" w:fill="auto"/>
        <w:spacing w:after="307" w:line="240" w:lineRule="exact"/>
        <w:ind w:right="20"/>
      </w:pPr>
      <w:r>
        <w:rPr>
          <w:rStyle w:val="14pt"/>
          <w:b/>
          <w:bCs/>
        </w:rPr>
        <w:t>ВИРІШИЛА:</w:t>
      </w:r>
    </w:p>
    <w:p w:rsidR="00035DF8" w:rsidRDefault="00703CE1" w:rsidP="00062926">
      <w:pPr>
        <w:pStyle w:val="20"/>
        <w:numPr>
          <w:ilvl w:val="0"/>
          <w:numId w:val="1"/>
        </w:numPr>
        <w:shd w:val="clear" w:color="auto" w:fill="auto"/>
        <w:tabs>
          <w:tab w:val="left" w:pos="1203"/>
          <w:tab w:val="left" w:pos="2584"/>
        </w:tabs>
        <w:spacing w:before="0" w:after="0" w:line="320" w:lineRule="exact"/>
        <w:ind w:firstLine="640"/>
      </w:pPr>
      <w:r>
        <w:t>Затвердити</w:t>
      </w:r>
      <w:r>
        <w:tab/>
        <w:t>час</w:t>
      </w:r>
      <w:r w:rsidR="00062926">
        <w:t xml:space="preserve">тину чистого прибутку (доходу), що </w:t>
      </w:r>
      <w:r>
        <w:t>підлягає</w:t>
      </w:r>
      <w:r w:rsidR="00062926">
        <w:t xml:space="preserve"> </w:t>
      </w:r>
      <w:r>
        <w:t xml:space="preserve">відрахуванню комунальними унітарними підприємствами </w:t>
      </w:r>
      <w:r w:rsidR="00FE02B4">
        <w:t>та їх об’єднаннями до бюджету П</w:t>
      </w:r>
      <w:r>
        <w:t>очаївської міської ради у 201</w:t>
      </w:r>
      <w:r w:rsidR="00062926">
        <w:t>8</w:t>
      </w:r>
      <w:r>
        <w:t xml:space="preserve"> році у розмірі 15 %.</w:t>
      </w:r>
    </w:p>
    <w:p w:rsidR="00035DF8" w:rsidRDefault="00703CE1" w:rsidP="00062926">
      <w:pPr>
        <w:pStyle w:val="20"/>
        <w:numPr>
          <w:ilvl w:val="0"/>
          <w:numId w:val="1"/>
        </w:numPr>
        <w:shd w:val="clear" w:color="auto" w:fill="auto"/>
        <w:tabs>
          <w:tab w:val="left" w:pos="1203"/>
        </w:tabs>
        <w:spacing w:before="0" w:after="0" w:line="331" w:lineRule="exact"/>
        <w:ind w:firstLine="640"/>
      </w:pPr>
      <w:r>
        <w:t>Керівникам підприємств, що належать до комунальної власності Почаївської міської ради забезпечити у 201</w:t>
      </w:r>
      <w:r w:rsidR="00062926">
        <w:t>8</w:t>
      </w:r>
      <w:r>
        <w:t xml:space="preserve"> році відрахування до міського бюджету 15% чистого прибутку (доходу).</w:t>
      </w:r>
    </w:p>
    <w:p w:rsidR="00035DF8" w:rsidRDefault="00703CE1" w:rsidP="00FE02B4">
      <w:pPr>
        <w:pStyle w:val="20"/>
        <w:numPr>
          <w:ilvl w:val="0"/>
          <w:numId w:val="1"/>
        </w:numPr>
        <w:shd w:val="clear" w:color="auto" w:fill="auto"/>
        <w:tabs>
          <w:tab w:val="left" w:pos="1203"/>
        </w:tabs>
        <w:spacing w:before="0" w:after="0" w:line="335" w:lineRule="exact"/>
        <w:ind w:firstLine="640"/>
      </w:pPr>
      <w: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</w:pPr>
    </w:p>
    <w:p w:rsidR="00062926" w:rsidRPr="00062926" w:rsidRDefault="00062926" w:rsidP="00062926">
      <w:pPr>
        <w:pStyle w:val="20"/>
        <w:shd w:val="clear" w:color="auto" w:fill="auto"/>
        <w:tabs>
          <w:tab w:val="left" w:pos="1203"/>
        </w:tabs>
        <w:spacing w:before="0" w:after="0" w:line="335" w:lineRule="exact"/>
        <w:ind w:left="640"/>
        <w:rPr>
          <w:sz w:val="20"/>
          <w:szCs w:val="20"/>
        </w:rPr>
      </w:pPr>
      <w:proofErr w:type="spellStart"/>
      <w:r>
        <w:rPr>
          <w:sz w:val="20"/>
          <w:szCs w:val="20"/>
        </w:rPr>
        <w:t>Вик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Касаткін</w:t>
      </w:r>
      <w:proofErr w:type="spellEnd"/>
      <w:r>
        <w:rPr>
          <w:sz w:val="20"/>
          <w:szCs w:val="20"/>
        </w:rPr>
        <w:t xml:space="preserve"> Б.С.</w:t>
      </w:r>
    </w:p>
    <w:p w:rsidR="00035DF8" w:rsidRDefault="00035DF8">
      <w:pPr>
        <w:rPr>
          <w:sz w:val="2"/>
          <w:szCs w:val="2"/>
        </w:rPr>
      </w:pPr>
    </w:p>
    <w:sectPr w:rsidR="00035DF8" w:rsidSect="00FE02B4">
      <w:pgSz w:w="11900" w:h="16840"/>
      <w:pgMar w:top="567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FD" w:rsidRDefault="00707BFD">
      <w:r>
        <w:separator/>
      </w:r>
    </w:p>
  </w:endnote>
  <w:endnote w:type="continuationSeparator" w:id="0">
    <w:p w:rsidR="00707BFD" w:rsidRDefault="0070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FD" w:rsidRDefault="00707BFD"/>
  </w:footnote>
  <w:footnote w:type="continuationSeparator" w:id="0">
    <w:p w:rsidR="00707BFD" w:rsidRDefault="00707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43C"/>
    <w:multiLevelType w:val="multilevel"/>
    <w:tmpl w:val="730E47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F8"/>
    <w:rsid w:val="00035DF8"/>
    <w:rsid w:val="00062926"/>
    <w:rsid w:val="006D7E4B"/>
    <w:rsid w:val="00703CE1"/>
    <w:rsid w:val="00707BFD"/>
    <w:rsid w:val="00CD7F64"/>
    <w:rsid w:val="00E31AC3"/>
    <w:rsid w:val="00FB036F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Заголовок №1 + І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 + Не напівжирни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1pt0pt">
    <w:name w:val="Основний текст (2) + Franklin Gothic Book;11 pt;Курсив;І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328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240" w:after="240" w:line="32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link w:val="32"/>
    <w:rsid w:val="00CD7F6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7F64"/>
    <w:pPr>
      <w:shd w:val="clear" w:color="auto" w:fill="FFFFFF"/>
      <w:spacing w:line="274" w:lineRule="exact"/>
      <w:jc w:val="center"/>
    </w:pPr>
    <w:rPr>
      <w:color w:val="auto"/>
    </w:rPr>
  </w:style>
  <w:style w:type="paragraph" w:styleId="a4">
    <w:name w:val="caption"/>
    <w:basedOn w:val="a"/>
    <w:next w:val="a"/>
    <w:qFormat/>
    <w:rsid w:val="00CD7F6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Заголовок №1 + І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 + Не напівжирни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11pt0pt">
    <w:name w:val="Основний текст (2) + Franklin Gothic Book;11 pt;Курсив;Інтервал 0 pt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240" w:line="328" w:lineRule="exact"/>
      <w:ind w:hanging="42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240" w:after="240" w:line="32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link w:val="32"/>
    <w:rsid w:val="00CD7F6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7F64"/>
    <w:pPr>
      <w:shd w:val="clear" w:color="auto" w:fill="FFFFFF"/>
      <w:spacing w:line="274" w:lineRule="exact"/>
      <w:jc w:val="center"/>
    </w:pPr>
    <w:rPr>
      <w:color w:val="auto"/>
    </w:rPr>
  </w:style>
  <w:style w:type="paragraph" w:styleId="a4">
    <w:name w:val="caption"/>
    <w:basedOn w:val="a"/>
    <w:next w:val="a"/>
    <w:qFormat/>
    <w:rsid w:val="00CD7F6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3</cp:revision>
  <dcterms:created xsi:type="dcterms:W3CDTF">2017-12-06T07:52:00Z</dcterms:created>
  <dcterms:modified xsi:type="dcterms:W3CDTF">2017-12-11T07:52:00Z</dcterms:modified>
</cp:coreProperties>
</file>