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57E" w:rsidRPr="00E5457E" w:rsidRDefault="00E5457E" w:rsidP="00E5457E">
      <w:pPr>
        <w:jc w:val="center"/>
        <w:rPr>
          <w:rFonts w:ascii="Times New Roman" w:hAnsi="Times New Roman"/>
          <w:sz w:val="24"/>
          <w:szCs w:val="24"/>
        </w:rPr>
      </w:pPr>
      <w:r w:rsidRPr="00E5457E">
        <w:rPr>
          <w:rFonts w:ascii="Times New Roman" w:hAnsi="Times New Roman"/>
          <w:sz w:val="24"/>
          <w:szCs w:val="24"/>
        </w:rPr>
        <w:object w:dxaOrig="647" w:dyaOrig="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7.45pt" o:ole="">
            <v:imagedata r:id="rId7" o:title=""/>
          </v:shape>
          <o:OLEObject Type="Embed" ProgID="Photoshop.Image.5" ShapeID="_x0000_i1025" DrawAspect="Content" ObjectID="_1589723910" r:id="rId8">
            <o:FieldCodes>\s</o:FieldCodes>
          </o:OLEObject>
        </w:object>
      </w:r>
    </w:p>
    <w:p w:rsidR="00E5457E" w:rsidRPr="00E5457E" w:rsidRDefault="00E5457E" w:rsidP="00E5457E">
      <w:pPr>
        <w:pStyle w:val="a3"/>
        <w:spacing w:line="240" w:lineRule="auto"/>
        <w:rPr>
          <w:sz w:val="24"/>
        </w:rPr>
      </w:pPr>
      <w:r w:rsidRPr="00E5457E">
        <w:rPr>
          <w:sz w:val="24"/>
        </w:rPr>
        <w:t>УКРАЇНА</w:t>
      </w:r>
    </w:p>
    <w:p w:rsidR="00E5457E" w:rsidRPr="00E5457E" w:rsidRDefault="00E5457E" w:rsidP="00E5457E">
      <w:pPr>
        <w:jc w:val="center"/>
        <w:rPr>
          <w:rFonts w:ascii="Times New Roman" w:hAnsi="Times New Roman"/>
          <w:b/>
          <w:bCs/>
          <w:sz w:val="24"/>
          <w:szCs w:val="24"/>
        </w:rPr>
      </w:pPr>
      <w:r w:rsidRPr="00E5457E">
        <w:rPr>
          <w:rFonts w:ascii="Times New Roman" w:hAnsi="Times New Roman"/>
          <w:b/>
          <w:bCs/>
          <w:sz w:val="24"/>
          <w:szCs w:val="24"/>
        </w:rPr>
        <w:t>ПОЧАЇВСЬКА  МІСЬКА  РАДА</w:t>
      </w:r>
    </w:p>
    <w:p w:rsidR="00E5457E" w:rsidRPr="00E5457E" w:rsidRDefault="00E5457E" w:rsidP="00E5457E">
      <w:pPr>
        <w:pStyle w:val="30"/>
        <w:shd w:val="clear" w:color="auto" w:fill="auto"/>
        <w:ind w:right="80"/>
        <w:rPr>
          <w:rFonts w:ascii="Times New Roman" w:hAnsi="Times New Roman" w:cs="Times New Roman"/>
          <w:b/>
          <w:sz w:val="24"/>
          <w:szCs w:val="24"/>
          <w:lang w:val="uk-UA"/>
        </w:rPr>
      </w:pPr>
      <w:r w:rsidRPr="00E5457E">
        <w:rPr>
          <w:rFonts w:ascii="Times New Roman" w:hAnsi="Times New Roman" w:cs="Times New Roman"/>
          <w:b/>
          <w:sz w:val="24"/>
          <w:szCs w:val="24"/>
          <w:lang w:val="uk-UA"/>
        </w:rPr>
        <w:t>СЬОМЕ  СКЛИКАННЯ</w:t>
      </w:r>
    </w:p>
    <w:p w:rsidR="00E5457E" w:rsidRPr="00E5457E" w:rsidRDefault="00E5457E" w:rsidP="00E5457E">
      <w:pPr>
        <w:pStyle w:val="30"/>
        <w:shd w:val="clear" w:color="auto" w:fill="auto"/>
        <w:spacing w:after="171"/>
        <w:ind w:right="80"/>
        <w:rPr>
          <w:rFonts w:ascii="Times New Roman" w:hAnsi="Times New Roman" w:cs="Times New Roman"/>
          <w:b/>
          <w:sz w:val="24"/>
          <w:szCs w:val="24"/>
          <w:lang w:val="uk-UA"/>
        </w:rPr>
      </w:pPr>
      <w:r w:rsidRPr="00E5457E">
        <w:rPr>
          <w:rFonts w:ascii="Times New Roman" w:hAnsi="Times New Roman" w:cs="Times New Roman"/>
          <w:b/>
          <w:sz w:val="24"/>
          <w:szCs w:val="24"/>
          <w:lang w:val="uk-UA"/>
        </w:rPr>
        <w:t xml:space="preserve"> ТРИДЦЯТЬ ПЕРША   СЕСІЯ</w:t>
      </w:r>
    </w:p>
    <w:p w:rsidR="00E5457E" w:rsidRPr="00E5457E" w:rsidRDefault="00E5457E" w:rsidP="00E5457E">
      <w:pPr>
        <w:pStyle w:val="30"/>
        <w:shd w:val="clear" w:color="auto" w:fill="auto"/>
        <w:spacing w:after="171"/>
        <w:ind w:right="80"/>
        <w:rPr>
          <w:rFonts w:ascii="Times New Roman" w:hAnsi="Times New Roman" w:cs="Times New Roman"/>
          <w:b/>
          <w:sz w:val="24"/>
          <w:szCs w:val="24"/>
          <w:lang w:val="uk-UA"/>
        </w:rPr>
      </w:pPr>
      <w:r w:rsidRPr="00E5457E">
        <w:rPr>
          <w:rFonts w:ascii="Times New Roman" w:hAnsi="Times New Roman" w:cs="Times New Roman"/>
          <w:b/>
          <w:sz w:val="24"/>
          <w:szCs w:val="24"/>
          <w:lang w:val="uk-UA"/>
        </w:rPr>
        <w:t>РІШЕННЯ</w:t>
      </w:r>
    </w:p>
    <w:p w:rsidR="00E5457E" w:rsidRPr="00E5457E" w:rsidRDefault="00E5457E" w:rsidP="00E5457E">
      <w:pPr>
        <w:pStyle w:val="30"/>
        <w:shd w:val="clear" w:color="auto" w:fill="auto"/>
        <w:spacing w:after="171"/>
        <w:ind w:right="80"/>
        <w:rPr>
          <w:rFonts w:ascii="Times New Roman" w:hAnsi="Times New Roman" w:cs="Times New Roman"/>
          <w:b/>
          <w:sz w:val="24"/>
          <w:szCs w:val="24"/>
          <w:lang w:val="uk-UA"/>
        </w:rPr>
      </w:pPr>
    </w:p>
    <w:p w:rsidR="00E5457E" w:rsidRPr="00E5457E" w:rsidRDefault="00E5457E" w:rsidP="00E5457E">
      <w:pPr>
        <w:widowControl w:val="0"/>
        <w:jc w:val="both"/>
        <w:rPr>
          <w:rFonts w:ascii="Times New Roman" w:hAnsi="Times New Roman"/>
          <w:b/>
          <w:color w:val="000000"/>
          <w:sz w:val="24"/>
          <w:szCs w:val="24"/>
          <w:lang w:val="ru-RU"/>
        </w:rPr>
      </w:pPr>
      <w:r w:rsidRPr="00E5457E">
        <w:rPr>
          <w:rFonts w:ascii="Times New Roman" w:hAnsi="Times New Roman"/>
          <w:b/>
          <w:color w:val="000000"/>
          <w:sz w:val="24"/>
          <w:szCs w:val="24"/>
        </w:rPr>
        <w:t>від ______  червня</w:t>
      </w:r>
      <w:r w:rsidR="000D476C">
        <w:rPr>
          <w:rFonts w:ascii="Times New Roman" w:hAnsi="Times New Roman"/>
          <w:b/>
          <w:color w:val="000000"/>
          <w:sz w:val="24"/>
          <w:szCs w:val="24"/>
        </w:rPr>
        <w:t xml:space="preserve">  2018</w:t>
      </w:r>
      <w:r w:rsidRPr="00E5457E">
        <w:rPr>
          <w:rFonts w:ascii="Times New Roman" w:hAnsi="Times New Roman"/>
          <w:b/>
          <w:color w:val="000000"/>
          <w:sz w:val="24"/>
          <w:szCs w:val="24"/>
        </w:rPr>
        <w:t xml:space="preserve"> р.</w:t>
      </w:r>
      <w:r w:rsidRPr="00E5457E">
        <w:rPr>
          <w:rFonts w:ascii="Times New Roman" w:hAnsi="Times New Roman"/>
          <w:b/>
          <w:color w:val="000000"/>
          <w:sz w:val="24"/>
          <w:szCs w:val="24"/>
        </w:rPr>
        <w:tab/>
        <w:t xml:space="preserve">                                                                              </w:t>
      </w:r>
      <w:r w:rsidRPr="00E5457E">
        <w:rPr>
          <w:rFonts w:ascii="Times New Roman" w:hAnsi="Times New Roman"/>
          <w:b/>
          <w:color w:val="000000"/>
          <w:sz w:val="24"/>
          <w:szCs w:val="24"/>
          <w:lang w:val="ru-RU"/>
        </w:rPr>
        <w:t>ПРОЕКТ</w:t>
      </w:r>
    </w:p>
    <w:p w:rsidR="00E5457E" w:rsidRPr="00E5457E" w:rsidRDefault="00E5457E" w:rsidP="00E5457E">
      <w:pPr>
        <w:widowControl w:val="0"/>
        <w:jc w:val="both"/>
        <w:rPr>
          <w:rFonts w:ascii="Times New Roman" w:hAnsi="Times New Roman"/>
          <w:b/>
          <w:color w:val="000000"/>
          <w:sz w:val="24"/>
          <w:szCs w:val="24"/>
          <w:lang w:val="ru-RU"/>
        </w:rPr>
      </w:pPr>
    </w:p>
    <w:p w:rsidR="00E5457E" w:rsidRPr="00E5457E" w:rsidRDefault="00E5457E" w:rsidP="00E5457E">
      <w:pPr>
        <w:widowControl w:val="0"/>
        <w:jc w:val="both"/>
        <w:rPr>
          <w:rFonts w:ascii="Times New Roman" w:hAnsi="Times New Roman"/>
          <w:b/>
          <w:color w:val="000000"/>
          <w:sz w:val="24"/>
          <w:szCs w:val="24"/>
          <w:lang w:val="ru-RU"/>
        </w:rPr>
      </w:pPr>
    </w:p>
    <w:p w:rsidR="00E5457E" w:rsidRPr="00E5457E" w:rsidRDefault="00E5457E" w:rsidP="00E5457E">
      <w:pPr>
        <w:widowControl w:val="0"/>
        <w:jc w:val="both"/>
        <w:rPr>
          <w:rFonts w:ascii="Times New Roman" w:hAnsi="Times New Roman"/>
          <w:b/>
          <w:color w:val="000000"/>
          <w:sz w:val="24"/>
          <w:szCs w:val="24"/>
        </w:rPr>
      </w:pPr>
      <w:r w:rsidRPr="00E5457E">
        <w:rPr>
          <w:rFonts w:ascii="Times New Roman" w:hAnsi="Times New Roman"/>
          <w:b/>
          <w:color w:val="000000"/>
          <w:sz w:val="24"/>
          <w:szCs w:val="24"/>
        </w:rPr>
        <w:t>Про встановлення</w:t>
      </w:r>
      <w:r w:rsidR="00030639">
        <w:rPr>
          <w:rFonts w:ascii="Times New Roman" w:hAnsi="Times New Roman"/>
          <w:b/>
          <w:color w:val="000000"/>
          <w:sz w:val="24"/>
          <w:szCs w:val="24"/>
        </w:rPr>
        <w:t xml:space="preserve"> податку на майно</w:t>
      </w:r>
    </w:p>
    <w:p w:rsidR="00E5457E" w:rsidRPr="00E5457E" w:rsidRDefault="00030639" w:rsidP="00E5457E">
      <w:pPr>
        <w:widowControl w:val="0"/>
        <w:jc w:val="both"/>
        <w:rPr>
          <w:rFonts w:ascii="Times New Roman" w:hAnsi="Times New Roman"/>
          <w:b/>
          <w:color w:val="000000"/>
          <w:sz w:val="24"/>
          <w:szCs w:val="24"/>
        </w:rPr>
      </w:pPr>
      <w:r>
        <w:rPr>
          <w:rFonts w:ascii="Times New Roman" w:hAnsi="Times New Roman"/>
          <w:b/>
          <w:color w:val="000000"/>
          <w:sz w:val="24"/>
          <w:szCs w:val="24"/>
        </w:rPr>
        <w:t xml:space="preserve">в частині транспортного </w:t>
      </w:r>
      <w:r w:rsidRPr="00E5457E">
        <w:rPr>
          <w:rFonts w:ascii="Times New Roman" w:hAnsi="Times New Roman"/>
          <w:b/>
          <w:color w:val="000000"/>
          <w:sz w:val="24"/>
          <w:szCs w:val="24"/>
        </w:rPr>
        <w:t>податку</w:t>
      </w:r>
    </w:p>
    <w:p w:rsidR="00E5457E" w:rsidRPr="00E5457E" w:rsidRDefault="00E5457E" w:rsidP="00E5457E">
      <w:pPr>
        <w:widowControl w:val="0"/>
        <w:jc w:val="both"/>
        <w:rPr>
          <w:rFonts w:ascii="Times New Roman" w:hAnsi="Times New Roman"/>
          <w:b/>
          <w:color w:val="000000"/>
          <w:sz w:val="24"/>
          <w:szCs w:val="24"/>
        </w:rPr>
      </w:pPr>
      <w:r w:rsidRPr="00E5457E">
        <w:rPr>
          <w:rFonts w:ascii="Times New Roman" w:hAnsi="Times New Roman"/>
          <w:b/>
          <w:color w:val="000000"/>
          <w:sz w:val="24"/>
          <w:szCs w:val="24"/>
        </w:rPr>
        <w:t>на 2019 рік</w:t>
      </w:r>
    </w:p>
    <w:p w:rsidR="00E5457E" w:rsidRPr="00E5457E" w:rsidRDefault="00E5457E" w:rsidP="00E5457E">
      <w:pPr>
        <w:widowControl w:val="0"/>
        <w:jc w:val="both"/>
        <w:rPr>
          <w:rFonts w:ascii="Times New Roman" w:hAnsi="Times New Roman"/>
          <w:color w:val="000000"/>
          <w:sz w:val="24"/>
          <w:szCs w:val="24"/>
        </w:rPr>
      </w:pPr>
    </w:p>
    <w:p w:rsidR="00E5457E" w:rsidRPr="00E5457E" w:rsidRDefault="003B2228" w:rsidP="00E5457E">
      <w:pPr>
        <w:widowControl w:val="0"/>
        <w:ind w:firstLine="708"/>
        <w:jc w:val="both"/>
        <w:rPr>
          <w:rFonts w:ascii="Times New Roman" w:hAnsi="Times New Roman"/>
          <w:color w:val="000000"/>
          <w:sz w:val="24"/>
          <w:szCs w:val="24"/>
        </w:rPr>
      </w:pPr>
      <w:r>
        <w:rPr>
          <w:rFonts w:ascii="Times New Roman" w:hAnsi="Times New Roman"/>
          <w:color w:val="000000"/>
          <w:sz w:val="24"/>
          <w:szCs w:val="24"/>
        </w:rPr>
        <w:t xml:space="preserve">Відповідно до </w:t>
      </w:r>
      <w:r w:rsidR="00E5457E" w:rsidRPr="00E5457E">
        <w:rPr>
          <w:rFonts w:ascii="Times New Roman" w:hAnsi="Times New Roman"/>
          <w:color w:val="000000"/>
          <w:sz w:val="24"/>
          <w:szCs w:val="24"/>
        </w:rPr>
        <w:t xml:space="preserve"> </w:t>
      </w:r>
      <w:r w:rsidR="00845D50">
        <w:rPr>
          <w:rFonts w:ascii="Times New Roman" w:hAnsi="Times New Roman"/>
          <w:color w:val="000000"/>
          <w:sz w:val="24"/>
          <w:szCs w:val="24"/>
        </w:rPr>
        <w:t>статей</w:t>
      </w:r>
      <w:r>
        <w:rPr>
          <w:rFonts w:ascii="Times New Roman" w:hAnsi="Times New Roman"/>
          <w:color w:val="000000"/>
          <w:sz w:val="24"/>
          <w:szCs w:val="24"/>
        </w:rPr>
        <w:t xml:space="preserve"> 7</w:t>
      </w:r>
      <w:r w:rsidR="00030639">
        <w:rPr>
          <w:rFonts w:ascii="Times New Roman" w:hAnsi="Times New Roman"/>
          <w:color w:val="000000"/>
          <w:sz w:val="24"/>
          <w:szCs w:val="24"/>
        </w:rPr>
        <w:t>,</w:t>
      </w:r>
      <w:r w:rsidR="00845D50">
        <w:rPr>
          <w:rFonts w:ascii="Times New Roman" w:hAnsi="Times New Roman"/>
          <w:color w:val="000000"/>
          <w:sz w:val="24"/>
          <w:szCs w:val="24"/>
        </w:rPr>
        <w:t xml:space="preserve"> 10, підпункту 12.3 статті 12, статті</w:t>
      </w:r>
      <w:r>
        <w:rPr>
          <w:rFonts w:ascii="Times New Roman" w:hAnsi="Times New Roman"/>
          <w:color w:val="000000"/>
          <w:sz w:val="24"/>
          <w:szCs w:val="24"/>
        </w:rPr>
        <w:t xml:space="preserve"> </w:t>
      </w:r>
      <w:r w:rsidR="00030639">
        <w:rPr>
          <w:rFonts w:ascii="Times New Roman" w:hAnsi="Times New Roman"/>
          <w:color w:val="000000"/>
          <w:sz w:val="24"/>
          <w:szCs w:val="24"/>
        </w:rPr>
        <w:t xml:space="preserve"> 267</w:t>
      </w:r>
      <w:r w:rsidR="00E5457E" w:rsidRPr="00E5457E">
        <w:rPr>
          <w:rFonts w:ascii="Times New Roman" w:hAnsi="Times New Roman"/>
          <w:color w:val="000000"/>
          <w:sz w:val="24"/>
          <w:szCs w:val="24"/>
        </w:rPr>
        <w:t xml:space="preserve"> Податкового кодексу України від 02.12.2010 року №2755-VI</w:t>
      </w:r>
      <w:r>
        <w:rPr>
          <w:rFonts w:ascii="Times New Roman" w:hAnsi="Times New Roman"/>
          <w:color w:val="000000"/>
          <w:sz w:val="24"/>
          <w:szCs w:val="24"/>
        </w:rPr>
        <w:t xml:space="preserve"> (зі змінами та доповненнями)</w:t>
      </w:r>
      <w:r w:rsidR="00845D50">
        <w:rPr>
          <w:rFonts w:ascii="Times New Roman" w:hAnsi="Times New Roman"/>
          <w:color w:val="000000"/>
          <w:sz w:val="24"/>
          <w:szCs w:val="24"/>
        </w:rPr>
        <w:t xml:space="preserve"> та керуючись</w:t>
      </w:r>
      <w:r w:rsidR="00E5457E" w:rsidRPr="00E5457E">
        <w:rPr>
          <w:rFonts w:ascii="Times New Roman" w:hAnsi="Times New Roman"/>
          <w:color w:val="000000"/>
          <w:sz w:val="24"/>
          <w:szCs w:val="24"/>
        </w:rPr>
        <w:t xml:space="preserve"> пунктом 24 частини 1 статті 26 Закону України «Про місцеве самоврядування в Україні», сесія Почаївської міської ради </w:t>
      </w:r>
    </w:p>
    <w:p w:rsidR="00E5457E" w:rsidRPr="00E5457E" w:rsidRDefault="00E5457E" w:rsidP="00E5457E">
      <w:pPr>
        <w:widowControl w:val="0"/>
        <w:jc w:val="both"/>
        <w:rPr>
          <w:rFonts w:ascii="Times New Roman" w:hAnsi="Times New Roman"/>
          <w:color w:val="000000"/>
          <w:sz w:val="24"/>
          <w:szCs w:val="24"/>
        </w:rPr>
      </w:pPr>
    </w:p>
    <w:p w:rsidR="00E5457E" w:rsidRPr="00A167E4" w:rsidRDefault="00E5457E" w:rsidP="00E5457E">
      <w:pPr>
        <w:widowControl w:val="0"/>
        <w:jc w:val="center"/>
        <w:rPr>
          <w:rFonts w:ascii="Times New Roman" w:hAnsi="Times New Roman"/>
          <w:b/>
          <w:color w:val="000000"/>
          <w:sz w:val="24"/>
          <w:szCs w:val="24"/>
        </w:rPr>
      </w:pPr>
      <w:r w:rsidRPr="00A167E4">
        <w:rPr>
          <w:rFonts w:ascii="Times New Roman" w:hAnsi="Times New Roman"/>
          <w:b/>
          <w:color w:val="000000"/>
          <w:sz w:val="24"/>
          <w:szCs w:val="24"/>
        </w:rPr>
        <w:t>в и р і ш и л а :</w:t>
      </w:r>
    </w:p>
    <w:p w:rsidR="00E5457E" w:rsidRPr="00A167E4" w:rsidRDefault="00E5457E" w:rsidP="00E5457E">
      <w:pPr>
        <w:widowControl w:val="0"/>
        <w:jc w:val="both"/>
        <w:rPr>
          <w:rFonts w:ascii="Times New Roman" w:hAnsi="Times New Roman"/>
          <w:color w:val="000000"/>
          <w:sz w:val="24"/>
          <w:szCs w:val="24"/>
        </w:rPr>
      </w:pPr>
    </w:p>
    <w:p w:rsidR="00E5457E" w:rsidRPr="00A167E4" w:rsidRDefault="00E5457E" w:rsidP="00030639">
      <w:pPr>
        <w:widowControl w:val="0"/>
        <w:ind w:firstLine="708"/>
        <w:jc w:val="both"/>
        <w:rPr>
          <w:rFonts w:ascii="Times New Roman" w:hAnsi="Times New Roman"/>
          <w:color w:val="000000"/>
          <w:sz w:val="24"/>
          <w:szCs w:val="24"/>
        </w:rPr>
      </w:pPr>
      <w:r w:rsidRPr="00A167E4">
        <w:rPr>
          <w:rFonts w:ascii="Times New Roman" w:hAnsi="Times New Roman"/>
          <w:color w:val="000000"/>
          <w:sz w:val="24"/>
          <w:szCs w:val="24"/>
        </w:rPr>
        <w:t>1. Встановити на території Почаївської міської об’єднаної територіальної громади</w:t>
      </w:r>
      <w:r w:rsidR="00030639">
        <w:rPr>
          <w:rFonts w:ascii="Times New Roman" w:hAnsi="Times New Roman"/>
          <w:color w:val="000000"/>
          <w:sz w:val="24"/>
          <w:szCs w:val="24"/>
        </w:rPr>
        <w:t xml:space="preserve"> податок на майно в частині транспортного податку.</w:t>
      </w:r>
    </w:p>
    <w:p w:rsidR="00E5457E" w:rsidRPr="00A167E4" w:rsidRDefault="00E5457E" w:rsidP="00E5457E">
      <w:pPr>
        <w:widowControl w:val="0"/>
        <w:jc w:val="both"/>
        <w:rPr>
          <w:rFonts w:ascii="Times New Roman" w:hAnsi="Times New Roman"/>
          <w:color w:val="000000"/>
          <w:sz w:val="24"/>
          <w:szCs w:val="24"/>
        </w:rPr>
      </w:pPr>
    </w:p>
    <w:p w:rsidR="00E5457E" w:rsidRPr="00A167E4" w:rsidRDefault="00E5457E" w:rsidP="00E5457E">
      <w:pPr>
        <w:widowControl w:val="0"/>
        <w:ind w:firstLine="708"/>
        <w:jc w:val="both"/>
        <w:rPr>
          <w:rFonts w:ascii="Times New Roman" w:hAnsi="Times New Roman"/>
          <w:color w:val="000000"/>
          <w:sz w:val="24"/>
          <w:szCs w:val="24"/>
        </w:rPr>
      </w:pPr>
      <w:r w:rsidRPr="00A167E4">
        <w:rPr>
          <w:rFonts w:ascii="Times New Roman" w:hAnsi="Times New Roman"/>
          <w:color w:val="000000"/>
          <w:sz w:val="24"/>
          <w:szCs w:val="24"/>
        </w:rPr>
        <w:t xml:space="preserve">2. Затвердити Положення про оподаткування </w:t>
      </w:r>
      <w:r w:rsidR="00030639">
        <w:rPr>
          <w:rFonts w:ascii="Times New Roman" w:hAnsi="Times New Roman"/>
          <w:color w:val="000000"/>
          <w:sz w:val="24"/>
          <w:szCs w:val="24"/>
        </w:rPr>
        <w:t>транспортним податком</w:t>
      </w:r>
      <w:r w:rsidRPr="00A167E4">
        <w:rPr>
          <w:rFonts w:ascii="Times New Roman" w:hAnsi="Times New Roman"/>
          <w:color w:val="000000"/>
          <w:sz w:val="24"/>
          <w:szCs w:val="24"/>
        </w:rPr>
        <w:t xml:space="preserve"> ( Додаток </w:t>
      </w:r>
      <w:r>
        <w:rPr>
          <w:rFonts w:ascii="Times New Roman" w:hAnsi="Times New Roman"/>
          <w:color w:val="000000"/>
          <w:sz w:val="24"/>
          <w:szCs w:val="24"/>
        </w:rPr>
        <w:t>№1</w:t>
      </w:r>
      <w:r w:rsidRPr="00A167E4">
        <w:rPr>
          <w:rFonts w:ascii="Times New Roman" w:hAnsi="Times New Roman"/>
          <w:color w:val="000000"/>
          <w:sz w:val="24"/>
          <w:szCs w:val="24"/>
        </w:rPr>
        <w:t xml:space="preserve">).    </w:t>
      </w:r>
    </w:p>
    <w:p w:rsidR="00E5457E" w:rsidRPr="00A167E4" w:rsidRDefault="00E5457E" w:rsidP="00E5457E">
      <w:pPr>
        <w:widowControl w:val="0"/>
        <w:jc w:val="both"/>
        <w:rPr>
          <w:rFonts w:ascii="Times New Roman" w:hAnsi="Times New Roman"/>
          <w:color w:val="000000"/>
          <w:sz w:val="24"/>
          <w:szCs w:val="24"/>
        </w:rPr>
      </w:pPr>
    </w:p>
    <w:p w:rsidR="00E5457E" w:rsidRPr="00A167E4" w:rsidRDefault="00E5457E" w:rsidP="00E5457E">
      <w:pPr>
        <w:widowControl w:val="0"/>
        <w:ind w:firstLine="708"/>
        <w:jc w:val="both"/>
        <w:rPr>
          <w:rFonts w:ascii="Times New Roman" w:hAnsi="Times New Roman"/>
          <w:color w:val="000000"/>
          <w:sz w:val="24"/>
          <w:szCs w:val="24"/>
        </w:rPr>
      </w:pPr>
      <w:r w:rsidRPr="00A167E4">
        <w:rPr>
          <w:rFonts w:ascii="Times New Roman" w:hAnsi="Times New Roman"/>
          <w:color w:val="000000"/>
          <w:sz w:val="24"/>
          <w:szCs w:val="24"/>
        </w:rPr>
        <w:t>3. Оприлюднити рішення на офіційному сайті Почаївської міської ради.</w:t>
      </w:r>
    </w:p>
    <w:p w:rsidR="00E5457E" w:rsidRPr="00A167E4" w:rsidRDefault="00E5457E" w:rsidP="00E5457E">
      <w:pPr>
        <w:widowControl w:val="0"/>
        <w:ind w:firstLine="708"/>
        <w:jc w:val="both"/>
        <w:rPr>
          <w:rFonts w:ascii="Times New Roman" w:hAnsi="Times New Roman"/>
          <w:color w:val="000000"/>
          <w:sz w:val="24"/>
          <w:szCs w:val="24"/>
        </w:rPr>
      </w:pPr>
    </w:p>
    <w:p w:rsidR="00845D50" w:rsidRPr="00A167E4" w:rsidRDefault="00E5457E" w:rsidP="00845D50">
      <w:pPr>
        <w:widowControl w:val="0"/>
        <w:ind w:firstLine="708"/>
        <w:jc w:val="both"/>
        <w:rPr>
          <w:rFonts w:ascii="Times New Roman" w:hAnsi="Times New Roman"/>
          <w:color w:val="000000"/>
          <w:sz w:val="24"/>
          <w:szCs w:val="24"/>
        </w:rPr>
      </w:pPr>
      <w:r w:rsidRPr="00A167E4">
        <w:rPr>
          <w:rFonts w:ascii="Times New Roman" w:hAnsi="Times New Roman"/>
          <w:color w:val="000000"/>
          <w:sz w:val="24"/>
          <w:szCs w:val="24"/>
        </w:rPr>
        <w:t xml:space="preserve">4. </w:t>
      </w:r>
      <w:r w:rsidR="00845D50">
        <w:rPr>
          <w:rFonts w:ascii="Times New Roman" w:hAnsi="Times New Roman"/>
          <w:color w:val="000000"/>
          <w:sz w:val="24"/>
          <w:szCs w:val="24"/>
        </w:rPr>
        <w:t>Копію даного рішення направити до Кременецької</w:t>
      </w:r>
      <w:r w:rsidR="00845D50" w:rsidRPr="00A167E4">
        <w:rPr>
          <w:rFonts w:ascii="Times New Roman" w:hAnsi="Times New Roman"/>
          <w:color w:val="000000"/>
          <w:sz w:val="24"/>
          <w:szCs w:val="24"/>
        </w:rPr>
        <w:t xml:space="preserve"> ОДПІ ГУ ДФС в Тернопільській області </w:t>
      </w:r>
      <w:r w:rsidR="00845D50">
        <w:rPr>
          <w:rFonts w:ascii="Times New Roman" w:hAnsi="Times New Roman"/>
          <w:color w:val="000000"/>
          <w:sz w:val="24"/>
          <w:szCs w:val="24"/>
        </w:rPr>
        <w:t>відповідно до Закону України №2245-</w:t>
      </w:r>
      <w:r w:rsidR="00845D50">
        <w:rPr>
          <w:rFonts w:ascii="Times New Roman" w:hAnsi="Times New Roman"/>
          <w:color w:val="000000"/>
          <w:sz w:val="24"/>
          <w:szCs w:val="24"/>
          <w:lang w:val="en-US"/>
        </w:rPr>
        <w:t>VIII</w:t>
      </w:r>
      <w:r w:rsidR="00845D50">
        <w:rPr>
          <w:rFonts w:ascii="Times New Roman" w:hAnsi="Times New Roman"/>
          <w:color w:val="000000"/>
          <w:sz w:val="24"/>
          <w:szCs w:val="24"/>
        </w:rPr>
        <w:t xml:space="preserve"> від 07.12.2017 року «</w:t>
      </w:r>
      <w:r w:rsidR="00845D50" w:rsidRPr="00714DDC">
        <w:rPr>
          <w:rFonts w:ascii="Times New Roman" w:hAnsi="Times New Roman"/>
          <w:color w:val="000000"/>
          <w:sz w:val="24"/>
          <w:szCs w:val="24"/>
        </w:rPr>
        <w:t>Про внесення змін до Податкового кодексу України та деяких законодавчих актів України щодо забезпечення збалансованості бюджетних надходжень у 2018 році</w:t>
      </w:r>
      <w:r w:rsidR="00845D50">
        <w:rPr>
          <w:rFonts w:ascii="Times New Roman" w:hAnsi="Times New Roman"/>
          <w:color w:val="000000"/>
          <w:sz w:val="24"/>
          <w:szCs w:val="24"/>
        </w:rPr>
        <w:t>»</w:t>
      </w:r>
      <w:r w:rsidR="00845D50" w:rsidRPr="00A167E4">
        <w:rPr>
          <w:rFonts w:ascii="Times New Roman" w:hAnsi="Times New Roman"/>
          <w:color w:val="000000"/>
          <w:sz w:val="24"/>
          <w:szCs w:val="24"/>
        </w:rPr>
        <w:t>.</w:t>
      </w:r>
    </w:p>
    <w:p w:rsidR="00E5457E" w:rsidRPr="00A167E4" w:rsidRDefault="00E5457E" w:rsidP="00E5457E">
      <w:pPr>
        <w:widowControl w:val="0"/>
        <w:ind w:firstLine="708"/>
        <w:jc w:val="both"/>
        <w:rPr>
          <w:rFonts w:ascii="Times New Roman" w:hAnsi="Times New Roman"/>
          <w:color w:val="000000"/>
          <w:sz w:val="24"/>
          <w:szCs w:val="24"/>
        </w:rPr>
      </w:pPr>
    </w:p>
    <w:p w:rsidR="00E5457E" w:rsidRPr="00A167E4" w:rsidRDefault="00E5457E" w:rsidP="00E5457E">
      <w:pPr>
        <w:widowControl w:val="0"/>
        <w:ind w:firstLine="708"/>
        <w:jc w:val="both"/>
        <w:rPr>
          <w:rFonts w:ascii="Times New Roman" w:hAnsi="Times New Roman"/>
          <w:color w:val="000000"/>
          <w:sz w:val="24"/>
          <w:szCs w:val="24"/>
        </w:rPr>
      </w:pPr>
      <w:r w:rsidRPr="00A167E4">
        <w:rPr>
          <w:rFonts w:ascii="Times New Roman" w:hAnsi="Times New Roman"/>
          <w:color w:val="000000"/>
          <w:sz w:val="24"/>
          <w:szCs w:val="24"/>
        </w:rPr>
        <w:t>5. Контроль за виконанням рішення покласти на постійну комісію з питань соціально-економічного розвитку, інвестицій та бюджету.</w:t>
      </w:r>
    </w:p>
    <w:p w:rsidR="00E5457E" w:rsidRPr="00A167E4" w:rsidRDefault="00E5457E" w:rsidP="00E5457E">
      <w:pPr>
        <w:widowControl w:val="0"/>
        <w:ind w:firstLine="708"/>
        <w:jc w:val="both"/>
        <w:rPr>
          <w:rFonts w:ascii="Times New Roman" w:hAnsi="Times New Roman"/>
          <w:color w:val="000000"/>
          <w:sz w:val="24"/>
          <w:szCs w:val="24"/>
        </w:rPr>
      </w:pPr>
    </w:p>
    <w:p w:rsidR="00E5457E" w:rsidRPr="00A167E4" w:rsidRDefault="00E5457E" w:rsidP="00E5457E">
      <w:pPr>
        <w:widowControl w:val="0"/>
        <w:ind w:firstLine="708"/>
        <w:jc w:val="both"/>
        <w:rPr>
          <w:rFonts w:ascii="Times New Roman" w:hAnsi="Times New Roman"/>
          <w:color w:val="000000"/>
          <w:sz w:val="24"/>
          <w:szCs w:val="24"/>
        </w:rPr>
      </w:pPr>
      <w:r w:rsidRPr="00A167E4">
        <w:rPr>
          <w:rFonts w:ascii="Times New Roman" w:hAnsi="Times New Roman"/>
          <w:color w:val="000000"/>
          <w:sz w:val="24"/>
          <w:szCs w:val="24"/>
        </w:rPr>
        <w:t>6. Рішення №906 від 30 червня 2017 року визнати таким, що втратило чинність.</w:t>
      </w:r>
    </w:p>
    <w:p w:rsidR="00E5457E" w:rsidRPr="00A167E4" w:rsidRDefault="00E5457E" w:rsidP="00E5457E">
      <w:pPr>
        <w:widowControl w:val="0"/>
        <w:ind w:firstLine="708"/>
        <w:jc w:val="both"/>
        <w:rPr>
          <w:rFonts w:ascii="Times New Roman" w:hAnsi="Times New Roman"/>
          <w:color w:val="000000"/>
          <w:sz w:val="24"/>
          <w:szCs w:val="24"/>
        </w:rPr>
      </w:pPr>
    </w:p>
    <w:p w:rsidR="00E5457E" w:rsidRPr="00A167E4" w:rsidRDefault="00E5457E" w:rsidP="00E5457E">
      <w:pPr>
        <w:widowControl w:val="0"/>
        <w:ind w:firstLine="708"/>
        <w:jc w:val="both"/>
        <w:rPr>
          <w:rFonts w:ascii="Times New Roman" w:hAnsi="Times New Roman"/>
          <w:color w:val="000000"/>
          <w:sz w:val="24"/>
          <w:szCs w:val="24"/>
        </w:rPr>
      </w:pPr>
      <w:r w:rsidRPr="00A167E4">
        <w:rPr>
          <w:rFonts w:ascii="Times New Roman" w:hAnsi="Times New Roman"/>
          <w:color w:val="000000"/>
          <w:sz w:val="24"/>
          <w:szCs w:val="24"/>
        </w:rPr>
        <w:t>7. Рішення набирає чинності з 01.01.2019 року.</w:t>
      </w:r>
    </w:p>
    <w:p w:rsidR="00E5457E" w:rsidRPr="00A167E4" w:rsidRDefault="00E5457E" w:rsidP="00E5457E">
      <w:pPr>
        <w:widowControl w:val="0"/>
        <w:ind w:firstLine="708"/>
        <w:jc w:val="both"/>
        <w:rPr>
          <w:rFonts w:ascii="Times New Roman" w:hAnsi="Times New Roman"/>
          <w:color w:val="000000"/>
          <w:sz w:val="24"/>
          <w:szCs w:val="24"/>
        </w:rPr>
      </w:pPr>
    </w:p>
    <w:p w:rsidR="00E5457E" w:rsidRPr="00A167E4" w:rsidRDefault="00E5457E" w:rsidP="00E5457E">
      <w:pPr>
        <w:widowControl w:val="0"/>
        <w:ind w:firstLine="708"/>
        <w:jc w:val="both"/>
        <w:rPr>
          <w:rFonts w:ascii="Times New Roman" w:hAnsi="Times New Roman"/>
          <w:color w:val="000000"/>
          <w:sz w:val="24"/>
          <w:szCs w:val="24"/>
        </w:rPr>
      </w:pPr>
    </w:p>
    <w:p w:rsidR="00E5457E" w:rsidRPr="00A167E4" w:rsidRDefault="00E5457E" w:rsidP="00E5457E">
      <w:pPr>
        <w:widowControl w:val="0"/>
        <w:ind w:firstLine="708"/>
        <w:jc w:val="both"/>
        <w:rPr>
          <w:rFonts w:ascii="Times New Roman" w:hAnsi="Times New Roman"/>
          <w:color w:val="000000"/>
          <w:sz w:val="24"/>
          <w:szCs w:val="24"/>
        </w:rPr>
      </w:pPr>
    </w:p>
    <w:p w:rsidR="00E5457E" w:rsidRPr="00A167E4" w:rsidRDefault="00E5457E" w:rsidP="00E5457E">
      <w:pPr>
        <w:widowControl w:val="0"/>
        <w:ind w:firstLine="708"/>
        <w:jc w:val="both"/>
        <w:rPr>
          <w:rFonts w:ascii="Times New Roman" w:hAnsi="Times New Roman"/>
          <w:color w:val="000000"/>
          <w:sz w:val="24"/>
          <w:szCs w:val="24"/>
        </w:rPr>
      </w:pPr>
    </w:p>
    <w:p w:rsidR="00E5457E" w:rsidRPr="00A167E4" w:rsidRDefault="00E5457E" w:rsidP="00E5457E">
      <w:pPr>
        <w:widowControl w:val="0"/>
        <w:ind w:firstLine="708"/>
        <w:jc w:val="both"/>
        <w:rPr>
          <w:rFonts w:ascii="Times New Roman" w:hAnsi="Times New Roman"/>
          <w:color w:val="000000"/>
          <w:sz w:val="24"/>
          <w:szCs w:val="24"/>
        </w:rPr>
      </w:pPr>
    </w:p>
    <w:p w:rsidR="00E5457E" w:rsidRPr="00A167E4" w:rsidRDefault="00E5457E" w:rsidP="00E5457E">
      <w:pPr>
        <w:widowControl w:val="0"/>
        <w:jc w:val="both"/>
        <w:rPr>
          <w:rFonts w:ascii="Times New Roman" w:hAnsi="Times New Roman"/>
          <w:b/>
          <w:color w:val="000000"/>
          <w:sz w:val="24"/>
          <w:szCs w:val="24"/>
        </w:rPr>
      </w:pPr>
      <w:r w:rsidRPr="00A167E4">
        <w:rPr>
          <w:rFonts w:ascii="Times New Roman" w:hAnsi="Times New Roman"/>
          <w:b/>
          <w:color w:val="000000"/>
          <w:sz w:val="24"/>
          <w:szCs w:val="24"/>
        </w:rPr>
        <w:t>Міський голова                                                                                                   В.С. Бойко</w:t>
      </w:r>
    </w:p>
    <w:p w:rsidR="00E5457E" w:rsidRPr="00A167E4" w:rsidRDefault="00E5457E" w:rsidP="00E5457E">
      <w:pPr>
        <w:widowControl w:val="0"/>
        <w:jc w:val="both"/>
        <w:rPr>
          <w:rFonts w:ascii="Times New Roman" w:hAnsi="Times New Roman"/>
          <w:color w:val="000000"/>
          <w:sz w:val="24"/>
          <w:szCs w:val="24"/>
        </w:rPr>
      </w:pPr>
    </w:p>
    <w:p w:rsidR="00030639" w:rsidRDefault="00030639" w:rsidP="00E5457E">
      <w:pPr>
        <w:widowControl w:val="0"/>
        <w:jc w:val="both"/>
        <w:rPr>
          <w:rFonts w:ascii="Times New Roman" w:hAnsi="Times New Roman"/>
          <w:color w:val="000000"/>
          <w:sz w:val="24"/>
          <w:szCs w:val="24"/>
        </w:rPr>
      </w:pPr>
    </w:p>
    <w:p w:rsidR="00E5457E" w:rsidRPr="004C249D" w:rsidRDefault="00E5457E" w:rsidP="00E5457E">
      <w:pPr>
        <w:widowControl w:val="0"/>
        <w:jc w:val="both"/>
        <w:rPr>
          <w:rFonts w:ascii="Times New Roman" w:hAnsi="Times New Roman"/>
          <w:color w:val="000000"/>
          <w:sz w:val="24"/>
          <w:szCs w:val="24"/>
        </w:rPr>
      </w:pPr>
    </w:p>
    <w:p w:rsidR="00E5457E" w:rsidRPr="004C249D" w:rsidRDefault="00E5457E" w:rsidP="00E5457E">
      <w:pPr>
        <w:widowControl w:val="0"/>
        <w:jc w:val="both"/>
        <w:rPr>
          <w:rFonts w:ascii="Times New Roman" w:hAnsi="Times New Roman"/>
          <w:color w:val="000000"/>
          <w:sz w:val="24"/>
          <w:szCs w:val="24"/>
        </w:rPr>
      </w:pPr>
    </w:p>
    <w:p w:rsidR="00E5457E" w:rsidRPr="004C249D" w:rsidRDefault="00E5457E" w:rsidP="00E5457E">
      <w:pPr>
        <w:widowControl w:val="0"/>
        <w:jc w:val="both"/>
        <w:rPr>
          <w:rFonts w:ascii="Times New Roman" w:hAnsi="Times New Roman"/>
          <w:color w:val="000000"/>
          <w:sz w:val="20"/>
        </w:rPr>
      </w:pPr>
      <w:proofErr w:type="spellStart"/>
      <w:r w:rsidRPr="004C249D">
        <w:rPr>
          <w:rFonts w:ascii="Times New Roman" w:hAnsi="Times New Roman"/>
          <w:color w:val="000000"/>
          <w:sz w:val="20"/>
        </w:rPr>
        <w:t>Вик</w:t>
      </w:r>
      <w:proofErr w:type="spellEnd"/>
      <w:r w:rsidRPr="004C249D">
        <w:rPr>
          <w:rFonts w:ascii="Times New Roman" w:hAnsi="Times New Roman"/>
          <w:color w:val="000000"/>
          <w:sz w:val="20"/>
        </w:rPr>
        <w:t xml:space="preserve">. </w:t>
      </w:r>
      <w:proofErr w:type="spellStart"/>
      <w:r w:rsidRPr="004C249D">
        <w:rPr>
          <w:rFonts w:ascii="Times New Roman" w:hAnsi="Times New Roman"/>
          <w:color w:val="000000"/>
          <w:sz w:val="20"/>
        </w:rPr>
        <w:t>Касаткін</w:t>
      </w:r>
      <w:proofErr w:type="spellEnd"/>
      <w:r w:rsidRPr="004C249D">
        <w:rPr>
          <w:rFonts w:ascii="Times New Roman" w:hAnsi="Times New Roman"/>
          <w:color w:val="000000"/>
          <w:sz w:val="20"/>
        </w:rPr>
        <w:t xml:space="preserve"> Б.С.</w:t>
      </w:r>
    </w:p>
    <w:p w:rsidR="00E5457E" w:rsidRDefault="00E5457E" w:rsidP="00E42667">
      <w:pPr>
        <w:ind w:right="75"/>
        <w:jc w:val="both"/>
        <w:rPr>
          <w:rFonts w:ascii="Times New Roman" w:hAnsi="Times New Roman"/>
          <w:sz w:val="24"/>
          <w:szCs w:val="24"/>
        </w:rPr>
      </w:pPr>
    </w:p>
    <w:p w:rsidR="00030639" w:rsidRDefault="00030639" w:rsidP="00E42667">
      <w:pPr>
        <w:ind w:right="75"/>
        <w:jc w:val="both"/>
        <w:rPr>
          <w:rFonts w:ascii="Times New Roman" w:hAnsi="Times New Roman"/>
          <w:sz w:val="24"/>
          <w:szCs w:val="24"/>
        </w:rPr>
      </w:pPr>
    </w:p>
    <w:p w:rsidR="00030639" w:rsidRDefault="00030639" w:rsidP="00E42667">
      <w:pPr>
        <w:ind w:right="75"/>
        <w:jc w:val="both"/>
        <w:rPr>
          <w:rFonts w:ascii="Times New Roman" w:hAnsi="Times New Roman"/>
          <w:sz w:val="24"/>
          <w:szCs w:val="24"/>
        </w:rPr>
      </w:pPr>
    </w:p>
    <w:p w:rsidR="00030639" w:rsidRDefault="00030639" w:rsidP="00E42667">
      <w:pPr>
        <w:ind w:right="75"/>
        <w:jc w:val="both"/>
        <w:rPr>
          <w:rFonts w:ascii="Times New Roman" w:hAnsi="Times New Roman"/>
          <w:sz w:val="24"/>
          <w:szCs w:val="24"/>
        </w:rPr>
      </w:pPr>
    </w:p>
    <w:p w:rsidR="00030639" w:rsidRPr="00E5457E" w:rsidRDefault="00030639" w:rsidP="00E42667">
      <w:pPr>
        <w:ind w:right="75"/>
        <w:jc w:val="both"/>
        <w:rPr>
          <w:rFonts w:ascii="Times New Roman" w:hAnsi="Times New Roman"/>
          <w:sz w:val="24"/>
          <w:szCs w:val="24"/>
        </w:rPr>
      </w:pPr>
    </w:p>
    <w:p w:rsidR="00E42667" w:rsidRDefault="00E42667" w:rsidP="00E42667">
      <w:pPr>
        <w:ind w:right="75"/>
        <w:jc w:val="both"/>
        <w:rPr>
          <w:rFonts w:ascii="Times New Roman" w:hAnsi="Times New Roman"/>
          <w:sz w:val="24"/>
          <w:szCs w:val="24"/>
        </w:rPr>
      </w:pPr>
      <w:r>
        <w:rPr>
          <w:rFonts w:ascii="Times New Roman" w:hAnsi="Times New Roman"/>
          <w:i/>
          <w:sz w:val="24"/>
          <w:szCs w:val="24"/>
        </w:rPr>
        <w:lastRenderedPageBreak/>
        <w:t xml:space="preserve">                                                                                                               </w:t>
      </w:r>
      <w:r w:rsidR="00845D50">
        <w:rPr>
          <w:rFonts w:ascii="Times New Roman" w:hAnsi="Times New Roman"/>
          <w:i/>
          <w:sz w:val="24"/>
          <w:szCs w:val="24"/>
        </w:rPr>
        <w:t xml:space="preserve">              </w:t>
      </w:r>
      <w:r>
        <w:rPr>
          <w:rFonts w:ascii="Times New Roman" w:hAnsi="Times New Roman"/>
          <w:i/>
          <w:sz w:val="24"/>
          <w:szCs w:val="24"/>
        </w:rPr>
        <w:t xml:space="preserve"> </w:t>
      </w:r>
      <w:r w:rsidR="00030639" w:rsidRPr="00845D50">
        <w:rPr>
          <w:rFonts w:ascii="Times New Roman" w:hAnsi="Times New Roman"/>
          <w:sz w:val="24"/>
          <w:szCs w:val="24"/>
        </w:rPr>
        <w:t>Додаток № 1</w:t>
      </w:r>
    </w:p>
    <w:p w:rsidR="00845D50" w:rsidRPr="00845D50" w:rsidRDefault="00845D50" w:rsidP="00E42667">
      <w:pPr>
        <w:ind w:right="75"/>
        <w:jc w:val="both"/>
        <w:rPr>
          <w:rFonts w:ascii="Times New Roman" w:hAnsi="Times New Roman"/>
          <w:sz w:val="24"/>
          <w:szCs w:val="24"/>
        </w:rPr>
      </w:pPr>
    </w:p>
    <w:p w:rsidR="00845D50" w:rsidRDefault="00E42667" w:rsidP="00845D50">
      <w:pPr>
        <w:widowControl w:val="0"/>
        <w:rPr>
          <w:rFonts w:ascii="Times New Roman" w:hAnsi="Times New Roman"/>
          <w:sz w:val="24"/>
          <w:szCs w:val="24"/>
        </w:rPr>
      </w:pPr>
      <w:r>
        <w:rPr>
          <w:rFonts w:ascii="Times New Roman" w:hAnsi="Times New Roman"/>
          <w:sz w:val="24"/>
          <w:szCs w:val="24"/>
        </w:rPr>
        <w:t xml:space="preserve">                                                                                                     </w:t>
      </w:r>
      <w:r w:rsidR="00845D50">
        <w:rPr>
          <w:rFonts w:ascii="Times New Roman" w:hAnsi="Times New Roman"/>
          <w:sz w:val="24"/>
          <w:szCs w:val="24"/>
        </w:rPr>
        <w:t>До рішення про</w:t>
      </w:r>
      <w:r w:rsidR="00845D50" w:rsidRPr="00845D50">
        <w:rPr>
          <w:rFonts w:ascii="Times New Roman" w:hAnsi="Times New Roman"/>
          <w:sz w:val="24"/>
          <w:szCs w:val="24"/>
        </w:rPr>
        <w:t xml:space="preserve"> встановлення податку</w:t>
      </w:r>
    </w:p>
    <w:p w:rsidR="00845D50" w:rsidRDefault="00845D50" w:rsidP="00845D50">
      <w:pPr>
        <w:widowControl w:val="0"/>
        <w:rPr>
          <w:rFonts w:ascii="Times New Roman" w:hAnsi="Times New Roman"/>
          <w:sz w:val="24"/>
          <w:szCs w:val="24"/>
        </w:rPr>
      </w:pPr>
      <w:r>
        <w:rPr>
          <w:rFonts w:ascii="Times New Roman" w:hAnsi="Times New Roman"/>
          <w:sz w:val="24"/>
          <w:szCs w:val="24"/>
        </w:rPr>
        <w:t xml:space="preserve">                                                                                </w:t>
      </w:r>
      <w:r w:rsidRPr="00845D50">
        <w:rPr>
          <w:rFonts w:ascii="Times New Roman" w:hAnsi="Times New Roman"/>
          <w:sz w:val="24"/>
          <w:szCs w:val="24"/>
        </w:rPr>
        <w:t xml:space="preserve"> </w:t>
      </w:r>
      <w:r>
        <w:rPr>
          <w:rFonts w:ascii="Times New Roman" w:hAnsi="Times New Roman"/>
          <w:sz w:val="24"/>
          <w:szCs w:val="24"/>
        </w:rPr>
        <w:t xml:space="preserve">                    </w:t>
      </w:r>
      <w:r w:rsidRPr="00845D50">
        <w:rPr>
          <w:rFonts w:ascii="Times New Roman" w:hAnsi="Times New Roman"/>
          <w:sz w:val="24"/>
          <w:szCs w:val="24"/>
        </w:rPr>
        <w:t>на майно</w:t>
      </w:r>
      <w:r>
        <w:rPr>
          <w:rFonts w:ascii="Times New Roman" w:hAnsi="Times New Roman"/>
          <w:sz w:val="24"/>
          <w:szCs w:val="24"/>
        </w:rPr>
        <w:t xml:space="preserve"> </w:t>
      </w:r>
      <w:r w:rsidRPr="00845D50">
        <w:rPr>
          <w:rFonts w:ascii="Times New Roman" w:hAnsi="Times New Roman"/>
          <w:sz w:val="24"/>
          <w:szCs w:val="24"/>
        </w:rPr>
        <w:t xml:space="preserve">в частині транспортного </w:t>
      </w:r>
    </w:p>
    <w:p w:rsidR="00845D50" w:rsidRPr="00845D50" w:rsidRDefault="00845D50" w:rsidP="00845D50">
      <w:pPr>
        <w:widowControl w:val="0"/>
        <w:jc w:val="both"/>
        <w:rPr>
          <w:rFonts w:ascii="Times New Roman" w:hAnsi="Times New Roman"/>
          <w:sz w:val="24"/>
          <w:szCs w:val="24"/>
        </w:rPr>
      </w:pPr>
      <w:r>
        <w:rPr>
          <w:rFonts w:ascii="Times New Roman" w:hAnsi="Times New Roman"/>
          <w:sz w:val="24"/>
          <w:szCs w:val="24"/>
        </w:rPr>
        <w:t xml:space="preserve">                                                                                                     </w:t>
      </w:r>
      <w:r w:rsidRPr="00845D50">
        <w:rPr>
          <w:rFonts w:ascii="Times New Roman" w:hAnsi="Times New Roman"/>
          <w:sz w:val="24"/>
          <w:szCs w:val="24"/>
        </w:rPr>
        <w:t>податку</w:t>
      </w:r>
      <w:r w:rsidRPr="00845D50">
        <w:rPr>
          <w:rFonts w:ascii="Times New Roman" w:hAnsi="Times New Roman"/>
          <w:sz w:val="24"/>
          <w:szCs w:val="24"/>
        </w:rPr>
        <w:t xml:space="preserve"> </w:t>
      </w:r>
      <w:r w:rsidRPr="00845D50">
        <w:rPr>
          <w:rFonts w:ascii="Times New Roman" w:hAnsi="Times New Roman"/>
          <w:sz w:val="24"/>
          <w:szCs w:val="24"/>
        </w:rPr>
        <w:t>на 2019 рік</w:t>
      </w:r>
    </w:p>
    <w:p w:rsidR="00845D50" w:rsidRPr="00845D50" w:rsidRDefault="00845D50" w:rsidP="00845D50">
      <w:pPr>
        <w:widowControl w:val="0"/>
        <w:rPr>
          <w:rFonts w:ascii="Times New Roman" w:hAnsi="Times New Roman"/>
          <w:sz w:val="24"/>
          <w:szCs w:val="24"/>
        </w:rPr>
      </w:pPr>
    </w:p>
    <w:p w:rsidR="00E42667" w:rsidRDefault="00E42667" w:rsidP="00E42667">
      <w:pPr>
        <w:ind w:right="75"/>
        <w:jc w:val="both"/>
        <w:rPr>
          <w:rFonts w:ascii="Times New Roman" w:hAnsi="Times New Roman"/>
          <w:sz w:val="24"/>
          <w:szCs w:val="24"/>
        </w:rPr>
      </w:pPr>
    </w:p>
    <w:p w:rsidR="00E42667" w:rsidRDefault="00E42667" w:rsidP="00E42667">
      <w:pPr>
        <w:ind w:right="75"/>
        <w:jc w:val="both"/>
        <w:rPr>
          <w:rFonts w:ascii="Times New Roman" w:hAnsi="Times New Roman"/>
          <w:sz w:val="24"/>
          <w:szCs w:val="24"/>
        </w:rPr>
      </w:pPr>
      <w:r>
        <w:rPr>
          <w:rFonts w:ascii="Times New Roman" w:hAnsi="Times New Roman"/>
          <w:sz w:val="24"/>
          <w:szCs w:val="24"/>
        </w:rPr>
        <w:t xml:space="preserve">                                                                                                          </w:t>
      </w:r>
      <w:r w:rsidR="000D476C">
        <w:rPr>
          <w:rFonts w:ascii="Times New Roman" w:hAnsi="Times New Roman"/>
          <w:sz w:val="24"/>
          <w:szCs w:val="24"/>
        </w:rPr>
        <w:t xml:space="preserve">         </w:t>
      </w:r>
      <w:r w:rsidR="00845D50">
        <w:rPr>
          <w:rFonts w:ascii="Times New Roman" w:hAnsi="Times New Roman"/>
          <w:sz w:val="24"/>
          <w:szCs w:val="24"/>
        </w:rPr>
        <w:t xml:space="preserve"> ЗАТВЕРДЖЕНО </w:t>
      </w:r>
      <w:r>
        <w:rPr>
          <w:rFonts w:ascii="Times New Roman" w:hAnsi="Times New Roman"/>
          <w:sz w:val="24"/>
          <w:szCs w:val="24"/>
        </w:rPr>
        <w:t xml:space="preserve">                                                                                                                                                                 </w:t>
      </w:r>
    </w:p>
    <w:p w:rsidR="00E42667" w:rsidRDefault="00E42667" w:rsidP="00E42667">
      <w:pPr>
        <w:ind w:right="75"/>
        <w:jc w:val="both"/>
        <w:rPr>
          <w:rFonts w:ascii="Times New Roman" w:hAnsi="Times New Roman"/>
          <w:sz w:val="24"/>
          <w:szCs w:val="24"/>
        </w:rPr>
      </w:pPr>
      <w:r>
        <w:rPr>
          <w:rFonts w:ascii="Times New Roman" w:hAnsi="Times New Roman"/>
          <w:sz w:val="24"/>
          <w:szCs w:val="24"/>
        </w:rPr>
        <w:t xml:space="preserve">                                                                        </w:t>
      </w:r>
      <w:r w:rsidR="00845D50">
        <w:rPr>
          <w:rFonts w:ascii="Times New Roman" w:hAnsi="Times New Roman"/>
          <w:sz w:val="24"/>
          <w:szCs w:val="24"/>
        </w:rPr>
        <w:t xml:space="preserve">                        </w:t>
      </w:r>
      <w:r>
        <w:rPr>
          <w:rFonts w:ascii="Times New Roman" w:hAnsi="Times New Roman"/>
          <w:sz w:val="24"/>
          <w:szCs w:val="24"/>
        </w:rPr>
        <w:t xml:space="preserve">рішенням   сесії  </w:t>
      </w:r>
      <w:r w:rsidR="00845D50">
        <w:rPr>
          <w:rFonts w:ascii="Times New Roman" w:hAnsi="Times New Roman"/>
          <w:sz w:val="24"/>
          <w:szCs w:val="24"/>
        </w:rPr>
        <w:t>Почаївської</w:t>
      </w:r>
      <w:r>
        <w:rPr>
          <w:rFonts w:ascii="Times New Roman" w:hAnsi="Times New Roman"/>
          <w:sz w:val="24"/>
          <w:szCs w:val="24"/>
        </w:rPr>
        <w:t xml:space="preserve">  міської ради</w:t>
      </w:r>
    </w:p>
    <w:p w:rsidR="00E42667" w:rsidRDefault="00E42667" w:rsidP="00E42667">
      <w:pPr>
        <w:ind w:right="75"/>
        <w:jc w:val="both"/>
        <w:rPr>
          <w:rFonts w:ascii="Times New Roman" w:hAnsi="Times New Roman"/>
          <w:sz w:val="24"/>
          <w:szCs w:val="24"/>
        </w:rPr>
      </w:pPr>
      <w:r>
        <w:rPr>
          <w:rFonts w:ascii="Times New Roman" w:hAnsi="Times New Roman"/>
          <w:sz w:val="24"/>
          <w:szCs w:val="24"/>
        </w:rPr>
        <w:t xml:space="preserve">                                                                                           </w:t>
      </w:r>
      <w:r w:rsidR="000D476C">
        <w:rPr>
          <w:rFonts w:ascii="Times New Roman" w:hAnsi="Times New Roman"/>
          <w:sz w:val="24"/>
          <w:szCs w:val="24"/>
        </w:rPr>
        <w:t xml:space="preserve">                від __</w:t>
      </w:r>
      <w:r w:rsidR="00845D50">
        <w:rPr>
          <w:rFonts w:ascii="Times New Roman" w:hAnsi="Times New Roman"/>
          <w:sz w:val="24"/>
          <w:szCs w:val="24"/>
        </w:rPr>
        <w:t>_</w:t>
      </w:r>
      <w:r w:rsidR="000D476C">
        <w:rPr>
          <w:rFonts w:ascii="Times New Roman" w:hAnsi="Times New Roman"/>
          <w:sz w:val="24"/>
          <w:szCs w:val="24"/>
        </w:rPr>
        <w:t xml:space="preserve">__ червня 2018 р. № ____  </w:t>
      </w:r>
      <w:r>
        <w:rPr>
          <w:rFonts w:ascii="Times New Roman" w:hAnsi="Times New Roman"/>
          <w:sz w:val="24"/>
          <w:szCs w:val="24"/>
        </w:rPr>
        <w:t xml:space="preserve">                              </w:t>
      </w:r>
    </w:p>
    <w:p w:rsidR="00E42667" w:rsidRDefault="00E42667" w:rsidP="00E42667">
      <w:pPr>
        <w:ind w:right="75"/>
        <w:jc w:val="center"/>
        <w:rPr>
          <w:rFonts w:ascii="Times New Roman" w:hAnsi="Times New Roman"/>
          <w:b/>
          <w:sz w:val="24"/>
          <w:szCs w:val="24"/>
        </w:rPr>
      </w:pPr>
    </w:p>
    <w:p w:rsidR="00E42667" w:rsidRDefault="00E42667" w:rsidP="00E42667">
      <w:pPr>
        <w:ind w:right="75"/>
        <w:jc w:val="center"/>
        <w:rPr>
          <w:rFonts w:ascii="Times New Roman" w:hAnsi="Times New Roman"/>
          <w:b/>
          <w:sz w:val="24"/>
          <w:szCs w:val="24"/>
        </w:rPr>
      </w:pPr>
      <w:r>
        <w:rPr>
          <w:rFonts w:ascii="Times New Roman" w:hAnsi="Times New Roman"/>
          <w:b/>
          <w:sz w:val="24"/>
          <w:szCs w:val="24"/>
        </w:rPr>
        <w:t>ПОЛОЖЕННЯ</w:t>
      </w:r>
    </w:p>
    <w:p w:rsidR="00E42667" w:rsidRDefault="00E42667" w:rsidP="00E42667">
      <w:pPr>
        <w:spacing w:after="180"/>
        <w:ind w:left="75" w:right="75"/>
        <w:jc w:val="center"/>
        <w:rPr>
          <w:rFonts w:ascii="Times New Roman" w:hAnsi="Times New Roman"/>
          <w:b/>
          <w:sz w:val="24"/>
          <w:szCs w:val="24"/>
        </w:rPr>
      </w:pPr>
      <w:r w:rsidRPr="00FF192B">
        <w:rPr>
          <w:rFonts w:ascii="Times New Roman" w:hAnsi="Times New Roman"/>
          <w:b/>
          <w:sz w:val="24"/>
          <w:szCs w:val="24"/>
        </w:rPr>
        <w:t>про оподаткування транспортним податком</w:t>
      </w:r>
    </w:p>
    <w:p w:rsidR="002437FE" w:rsidRPr="002437FE" w:rsidRDefault="002437FE" w:rsidP="002437FE">
      <w:pPr>
        <w:spacing w:after="180"/>
        <w:ind w:left="75" w:right="75" w:firstLine="633"/>
        <w:jc w:val="both"/>
        <w:rPr>
          <w:rFonts w:ascii="Times New Roman" w:hAnsi="Times New Roman"/>
          <w:sz w:val="24"/>
          <w:szCs w:val="24"/>
        </w:rPr>
      </w:pPr>
      <w:r>
        <w:rPr>
          <w:rFonts w:ascii="Times New Roman" w:hAnsi="Times New Roman"/>
          <w:sz w:val="24"/>
          <w:szCs w:val="24"/>
        </w:rPr>
        <w:t>Транспортний податок встановлюється відповідно до статті 267 Податкового кодексу України від 02.12.2010 № 2755-VI із змінами та доповненнями та є обов’язковим до виконання юридичними та фізичними особами на території Почаївської  міської об’єднаної територіальної  громади.</w:t>
      </w:r>
    </w:p>
    <w:p w:rsidR="00E42667" w:rsidRPr="00FF192B" w:rsidRDefault="00E42667" w:rsidP="00E42667">
      <w:pPr>
        <w:spacing w:before="180"/>
        <w:ind w:left="75" w:right="75" w:firstLine="633"/>
        <w:rPr>
          <w:rFonts w:ascii="Times New Roman" w:hAnsi="Times New Roman"/>
          <w:b/>
          <w:sz w:val="24"/>
          <w:szCs w:val="24"/>
        </w:rPr>
      </w:pPr>
      <w:r w:rsidRPr="00FF192B">
        <w:rPr>
          <w:rFonts w:ascii="Times New Roman" w:hAnsi="Times New Roman"/>
          <w:b/>
          <w:bCs/>
          <w:sz w:val="24"/>
          <w:szCs w:val="24"/>
        </w:rPr>
        <w:t xml:space="preserve">1. Платники </w:t>
      </w:r>
      <w:r>
        <w:rPr>
          <w:rFonts w:ascii="Times New Roman" w:hAnsi="Times New Roman"/>
          <w:b/>
          <w:bCs/>
          <w:sz w:val="24"/>
          <w:szCs w:val="24"/>
        </w:rPr>
        <w:t xml:space="preserve">транспортного </w:t>
      </w:r>
      <w:r w:rsidRPr="00FF192B">
        <w:rPr>
          <w:rFonts w:ascii="Times New Roman" w:hAnsi="Times New Roman"/>
          <w:b/>
          <w:bCs/>
          <w:sz w:val="24"/>
          <w:szCs w:val="24"/>
        </w:rPr>
        <w:t>податку.</w:t>
      </w:r>
    </w:p>
    <w:p w:rsidR="00E42667" w:rsidRDefault="00E42667" w:rsidP="00E42667">
      <w:pPr>
        <w:ind w:left="75" w:right="75" w:firstLine="633"/>
        <w:jc w:val="both"/>
        <w:rPr>
          <w:rFonts w:ascii="Times New Roman" w:hAnsi="Times New Roman"/>
          <w:sz w:val="24"/>
          <w:szCs w:val="24"/>
        </w:rPr>
      </w:pPr>
      <w:r w:rsidRPr="00706442">
        <w:rPr>
          <w:rFonts w:ascii="Times New Roman" w:hAnsi="Times New Roman"/>
          <w:sz w:val="24"/>
          <w:szCs w:val="24"/>
        </w:rPr>
        <w:t xml:space="preserve">Платниками транспортного податку на території </w:t>
      </w:r>
      <w:r>
        <w:rPr>
          <w:rFonts w:ascii="Times New Roman" w:hAnsi="Times New Roman"/>
          <w:sz w:val="24"/>
          <w:szCs w:val="24"/>
        </w:rPr>
        <w:t>Почаївської міської об</w:t>
      </w:r>
      <w:r w:rsidRPr="001C5786">
        <w:rPr>
          <w:rFonts w:ascii="Times New Roman" w:hAnsi="Times New Roman"/>
          <w:sz w:val="24"/>
          <w:szCs w:val="24"/>
        </w:rPr>
        <w:t>’</w:t>
      </w:r>
      <w:r>
        <w:rPr>
          <w:rFonts w:ascii="Times New Roman" w:hAnsi="Times New Roman"/>
          <w:sz w:val="24"/>
          <w:szCs w:val="24"/>
        </w:rPr>
        <w:t xml:space="preserve">єднаної територіальної </w:t>
      </w:r>
      <w:r w:rsidRPr="00706442">
        <w:rPr>
          <w:rFonts w:ascii="Times New Roman" w:hAnsi="Times New Roman"/>
          <w:sz w:val="24"/>
          <w:szCs w:val="24"/>
        </w:rPr>
        <w:t>громади є фізичні та юридичні особи, в тому числі нерезиденти, які мають зареєстровані в Україні згідно з чинним законодавством власні легкові автомобілі</w:t>
      </w:r>
      <w:r>
        <w:rPr>
          <w:rFonts w:ascii="Times New Roman" w:hAnsi="Times New Roman"/>
          <w:sz w:val="24"/>
          <w:szCs w:val="24"/>
        </w:rPr>
        <w:t>, що</w:t>
      </w:r>
      <w:r w:rsidRPr="006020A1">
        <w:rPr>
          <w:rFonts w:ascii="Times New Roman" w:hAnsi="Times New Roman"/>
          <w:sz w:val="24"/>
          <w:szCs w:val="24"/>
        </w:rPr>
        <w:t xml:space="preserve"> </w:t>
      </w:r>
      <w:r w:rsidRPr="00706442">
        <w:rPr>
          <w:rFonts w:ascii="Times New Roman" w:hAnsi="Times New Roman"/>
          <w:sz w:val="24"/>
          <w:szCs w:val="24"/>
        </w:rPr>
        <w:t>є об’єктами оподаткування</w:t>
      </w:r>
      <w:r>
        <w:rPr>
          <w:rFonts w:ascii="Times New Roman" w:hAnsi="Times New Roman"/>
          <w:sz w:val="24"/>
          <w:szCs w:val="24"/>
        </w:rPr>
        <w:t>,</w:t>
      </w:r>
      <w:r w:rsidRPr="00706442">
        <w:rPr>
          <w:rFonts w:ascii="Times New Roman" w:hAnsi="Times New Roman"/>
          <w:sz w:val="24"/>
          <w:szCs w:val="24"/>
        </w:rPr>
        <w:t xml:space="preserve"> відповідно до пункту </w:t>
      </w:r>
      <w:r>
        <w:rPr>
          <w:rFonts w:ascii="Times New Roman" w:hAnsi="Times New Roman"/>
          <w:sz w:val="24"/>
          <w:szCs w:val="24"/>
        </w:rPr>
        <w:t>2.1</w:t>
      </w:r>
      <w:r w:rsidRPr="00706442">
        <w:rPr>
          <w:rFonts w:ascii="Times New Roman" w:hAnsi="Times New Roman"/>
          <w:sz w:val="24"/>
          <w:szCs w:val="24"/>
        </w:rPr>
        <w:t>.</w:t>
      </w:r>
    </w:p>
    <w:p w:rsidR="00E42667" w:rsidRPr="00FF192B" w:rsidRDefault="00E42667" w:rsidP="00E42667">
      <w:pPr>
        <w:spacing w:before="180"/>
        <w:ind w:left="75" w:right="75" w:firstLine="633"/>
        <w:rPr>
          <w:rFonts w:ascii="Times New Roman" w:hAnsi="Times New Roman"/>
          <w:b/>
          <w:sz w:val="24"/>
          <w:szCs w:val="24"/>
        </w:rPr>
      </w:pPr>
      <w:r w:rsidRPr="00FF192B">
        <w:rPr>
          <w:rFonts w:ascii="Times New Roman" w:hAnsi="Times New Roman"/>
          <w:b/>
          <w:sz w:val="24"/>
          <w:szCs w:val="24"/>
        </w:rPr>
        <w:t>2. Об’єкт оподаткування.</w:t>
      </w:r>
      <w:bookmarkStart w:id="0" w:name="_GoBack"/>
      <w:bookmarkEnd w:id="0"/>
    </w:p>
    <w:p w:rsidR="00E42667" w:rsidRPr="00706442" w:rsidRDefault="00E42667" w:rsidP="00E42667">
      <w:pPr>
        <w:ind w:left="75" w:right="75" w:firstLine="633"/>
        <w:jc w:val="both"/>
        <w:rPr>
          <w:rFonts w:ascii="Times New Roman" w:hAnsi="Times New Roman"/>
          <w:sz w:val="24"/>
          <w:szCs w:val="24"/>
        </w:rPr>
      </w:pPr>
      <w:r w:rsidRPr="00706442">
        <w:rPr>
          <w:rFonts w:ascii="Times New Roman" w:hAnsi="Times New Roman"/>
          <w:sz w:val="24"/>
          <w:szCs w:val="24"/>
        </w:rPr>
        <w:t xml:space="preserve">Об’єктом оподаткування є легкові автомобілі, з року випуску яких минуло не більше 5 років (включно) та </w:t>
      </w:r>
      <w:proofErr w:type="spellStart"/>
      <w:r w:rsidRPr="00706442">
        <w:rPr>
          <w:rFonts w:ascii="Times New Roman" w:hAnsi="Times New Roman"/>
          <w:sz w:val="24"/>
          <w:szCs w:val="24"/>
        </w:rPr>
        <w:t>середньоринкова</w:t>
      </w:r>
      <w:proofErr w:type="spellEnd"/>
      <w:r w:rsidRPr="00706442">
        <w:rPr>
          <w:rFonts w:ascii="Times New Roman" w:hAnsi="Times New Roman"/>
          <w:sz w:val="24"/>
          <w:szCs w:val="24"/>
        </w:rPr>
        <w:t xml:space="preserve"> вартість яких становить понад</w:t>
      </w:r>
      <w:r>
        <w:rPr>
          <w:rFonts w:ascii="Times New Roman" w:hAnsi="Times New Roman"/>
          <w:sz w:val="24"/>
          <w:szCs w:val="24"/>
        </w:rPr>
        <w:t xml:space="preserve"> 375</w:t>
      </w:r>
      <w:r w:rsidRPr="00706442">
        <w:rPr>
          <w:rFonts w:ascii="Times New Roman" w:hAnsi="Times New Roman"/>
          <w:sz w:val="24"/>
          <w:szCs w:val="24"/>
        </w:rPr>
        <w:t xml:space="preserve"> розмірів мінімальної заробітної плати, встановленої законом на 1 січня податкового (звітного) року.</w:t>
      </w:r>
    </w:p>
    <w:p w:rsidR="00E42667" w:rsidRDefault="00E42667" w:rsidP="00E42667">
      <w:pPr>
        <w:ind w:left="75" w:right="75" w:firstLine="633"/>
        <w:jc w:val="both"/>
        <w:rPr>
          <w:rFonts w:ascii="Times New Roman" w:hAnsi="Times New Roman"/>
          <w:sz w:val="24"/>
          <w:szCs w:val="24"/>
        </w:rPr>
      </w:pPr>
      <w:r w:rsidRPr="00706442">
        <w:rPr>
          <w:rFonts w:ascii="Times New Roman" w:hAnsi="Times New Roman"/>
          <w:sz w:val="24"/>
          <w:szCs w:val="24"/>
        </w:rPr>
        <w:t>Така вартість визначається центральним органом виконавчої влади, що реалізує державну політику економічного розвитку, за методикою, затвердженою  Кабінетом Міністрів України, виходячи з марки, моделі,  року випуску, типу двигуна, об’єму циліндрів двигуна, типу коробки переключення передач, пробігу легкового автомобіля та розміщується на його офіційному веб-сайті.</w:t>
      </w:r>
    </w:p>
    <w:p w:rsidR="00E42667" w:rsidRPr="00FF192B" w:rsidRDefault="00E42667" w:rsidP="00E42667">
      <w:pPr>
        <w:ind w:left="75" w:right="75" w:firstLine="633"/>
        <w:rPr>
          <w:rFonts w:ascii="Times New Roman" w:hAnsi="Times New Roman"/>
          <w:b/>
          <w:sz w:val="24"/>
          <w:szCs w:val="24"/>
        </w:rPr>
      </w:pPr>
      <w:r w:rsidRPr="00FF192B">
        <w:rPr>
          <w:rFonts w:ascii="Times New Roman" w:hAnsi="Times New Roman"/>
          <w:b/>
          <w:sz w:val="24"/>
          <w:szCs w:val="24"/>
        </w:rPr>
        <w:t>3. База оподаткування.</w:t>
      </w:r>
    </w:p>
    <w:p w:rsidR="00E42667" w:rsidRDefault="00E42667" w:rsidP="00E42667">
      <w:pPr>
        <w:spacing w:after="180"/>
        <w:ind w:left="75" w:right="75" w:firstLine="633"/>
        <w:jc w:val="both"/>
        <w:rPr>
          <w:rFonts w:ascii="Times New Roman" w:hAnsi="Times New Roman"/>
          <w:sz w:val="24"/>
          <w:szCs w:val="24"/>
        </w:rPr>
      </w:pPr>
      <w:r w:rsidRPr="00706442">
        <w:rPr>
          <w:rFonts w:ascii="Times New Roman" w:hAnsi="Times New Roman"/>
          <w:sz w:val="24"/>
          <w:szCs w:val="24"/>
        </w:rPr>
        <w:t>Базою оподаткування є легковий автомобі</w:t>
      </w:r>
      <w:r>
        <w:rPr>
          <w:rFonts w:ascii="Times New Roman" w:hAnsi="Times New Roman"/>
          <w:sz w:val="24"/>
          <w:szCs w:val="24"/>
        </w:rPr>
        <w:t>ль, що є об’єктом оподаткування,</w:t>
      </w:r>
      <w:r w:rsidRPr="006020A1">
        <w:rPr>
          <w:rFonts w:ascii="Times New Roman" w:hAnsi="Times New Roman"/>
          <w:sz w:val="24"/>
          <w:szCs w:val="24"/>
        </w:rPr>
        <w:t xml:space="preserve"> </w:t>
      </w:r>
      <w:r w:rsidRPr="00706442">
        <w:rPr>
          <w:rFonts w:ascii="Times New Roman" w:hAnsi="Times New Roman"/>
          <w:sz w:val="24"/>
          <w:szCs w:val="24"/>
        </w:rPr>
        <w:t xml:space="preserve">відповідно до пункту </w:t>
      </w:r>
      <w:r>
        <w:rPr>
          <w:rFonts w:ascii="Times New Roman" w:hAnsi="Times New Roman"/>
          <w:sz w:val="24"/>
          <w:szCs w:val="24"/>
        </w:rPr>
        <w:t>2.</w:t>
      </w:r>
    </w:p>
    <w:p w:rsidR="00E42667" w:rsidRPr="00FF192B" w:rsidRDefault="00E42667" w:rsidP="00E42667">
      <w:pPr>
        <w:ind w:left="75" w:right="75" w:firstLine="633"/>
        <w:rPr>
          <w:rFonts w:ascii="Times New Roman" w:hAnsi="Times New Roman"/>
          <w:b/>
          <w:sz w:val="24"/>
          <w:szCs w:val="24"/>
        </w:rPr>
      </w:pPr>
      <w:r w:rsidRPr="00FF192B">
        <w:rPr>
          <w:rFonts w:ascii="Times New Roman" w:hAnsi="Times New Roman"/>
          <w:b/>
          <w:sz w:val="24"/>
          <w:szCs w:val="24"/>
        </w:rPr>
        <w:t>4. Ставка податку.</w:t>
      </w:r>
    </w:p>
    <w:p w:rsidR="00E42667" w:rsidRDefault="00E42667" w:rsidP="00E42667">
      <w:pPr>
        <w:ind w:right="75" w:firstLine="708"/>
        <w:jc w:val="both"/>
        <w:rPr>
          <w:rFonts w:ascii="Times New Roman" w:hAnsi="Times New Roman"/>
          <w:sz w:val="24"/>
          <w:szCs w:val="24"/>
        </w:rPr>
      </w:pPr>
      <w:r>
        <w:rPr>
          <w:rFonts w:ascii="Times New Roman" w:hAnsi="Times New Roman"/>
          <w:sz w:val="24"/>
          <w:szCs w:val="24"/>
        </w:rPr>
        <w:t>Ставка податку встановлюється</w:t>
      </w:r>
      <w:r w:rsidRPr="00706442">
        <w:rPr>
          <w:rFonts w:ascii="Times New Roman" w:hAnsi="Times New Roman"/>
          <w:sz w:val="24"/>
          <w:szCs w:val="24"/>
        </w:rPr>
        <w:t xml:space="preserve"> у розмірі </w:t>
      </w:r>
      <w:r w:rsidRPr="001A1B2B">
        <w:rPr>
          <w:rFonts w:ascii="Times New Roman" w:hAnsi="Times New Roman"/>
          <w:b/>
          <w:sz w:val="24"/>
          <w:szCs w:val="24"/>
        </w:rPr>
        <w:t>25000 гривень</w:t>
      </w:r>
      <w:r w:rsidRPr="00706442">
        <w:rPr>
          <w:rFonts w:ascii="Times New Roman" w:hAnsi="Times New Roman"/>
          <w:sz w:val="24"/>
          <w:szCs w:val="24"/>
        </w:rPr>
        <w:t xml:space="preserve"> за кожен легковий автомобіль, що є об’єктом оподатку</w:t>
      </w:r>
      <w:r>
        <w:rPr>
          <w:rFonts w:ascii="Times New Roman" w:hAnsi="Times New Roman"/>
          <w:sz w:val="24"/>
          <w:szCs w:val="24"/>
        </w:rPr>
        <w:t>вання, відповідно до пункту 2.</w:t>
      </w:r>
    </w:p>
    <w:p w:rsidR="00E42667" w:rsidRPr="00EB0648" w:rsidRDefault="00E42667" w:rsidP="00E42667">
      <w:pPr>
        <w:spacing w:before="240"/>
        <w:ind w:right="75" w:firstLine="708"/>
        <w:rPr>
          <w:rFonts w:ascii="Times New Roman" w:hAnsi="Times New Roman"/>
          <w:b/>
          <w:sz w:val="24"/>
          <w:szCs w:val="24"/>
        </w:rPr>
      </w:pPr>
      <w:r w:rsidRPr="00EB0648">
        <w:rPr>
          <w:rFonts w:ascii="Times New Roman" w:hAnsi="Times New Roman"/>
          <w:b/>
          <w:sz w:val="24"/>
          <w:szCs w:val="24"/>
        </w:rPr>
        <w:t>5. Порядок обчислення податку.</w:t>
      </w:r>
    </w:p>
    <w:p w:rsidR="00E42667" w:rsidRPr="00EB0648" w:rsidRDefault="00E42667" w:rsidP="00E42667">
      <w:pPr>
        <w:pStyle w:val="rvps2"/>
        <w:shd w:val="clear" w:color="auto" w:fill="FFFFFF"/>
        <w:spacing w:before="0" w:beforeAutospacing="0" w:after="0" w:afterAutospacing="0"/>
        <w:ind w:firstLine="450"/>
        <w:jc w:val="both"/>
        <w:textAlignment w:val="baseline"/>
        <w:rPr>
          <w:color w:val="000000"/>
          <w:lang w:val="uk-UA"/>
        </w:rPr>
      </w:pPr>
      <w:r w:rsidRPr="00EB0648">
        <w:rPr>
          <w:color w:val="000000"/>
          <w:lang w:val="uk-UA"/>
        </w:rPr>
        <w:t>Обчислення суми податку з об’єкта/об’єктів оподаткування фізичних осіб здійснюється контролюючим органом за місцем реєстрації платника податку.</w:t>
      </w:r>
    </w:p>
    <w:p w:rsidR="00E42667" w:rsidRPr="00EB0648" w:rsidRDefault="00E42667" w:rsidP="00E42667">
      <w:pPr>
        <w:pStyle w:val="rvps2"/>
        <w:shd w:val="clear" w:color="auto" w:fill="FFFFFF"/>
        <w:spacing w:before="0" w:beforeAutospacing="0" w:after="0" w:afterAutospacing="0"/>
        <w:ind w:firstLine="450"/>
        <w:jc w:val="both"/>
        <w:textAlignment w:val="baseline"/>
        <w:rPr>
          <w:color w:val="000000"/>
          <w:lang w:val="uk-UA"/>
        </w:rPr>
      </w:pPr>
      <w:bookmarkStart w:id="1" w:name="n11865"/>
      <w:bookmarkEnd w:id="1"/>
      <w:r w:rsidRPr="00EB0648">
        <w:rPr>
          <w:color w:val="000000"/>
          <w:lang w:val="uk-UA"/>
        </w:rPr>
        <w:t>Податкове/податкові повідомлення-рішення про сплату суми/сум податку та відповідні платіжні реквізити надсилаються (вручаються) платнику податку контролюючим органом за місцем його реєстрації до 1 липня року базового податкового (звітного) періоду (року).</w:t>
      </w:r>
    </w:p>
    <w:p w:rsidR="00E42667" w:rsidRPr="00EB0648" w:rsidRDefault="00E42667" w:rsidP="00E42667">
      <w:pPr>
        <w:pStyle w:val="rvps2"/>
        <w:shd w:val="clear" w:color="auto" w:fill="FFFFFF"/>
        <w:spacing w:before="0" w:beforeAutospacing="0" w:after="0" w:afterAutospacing="0"/>
        <w:ind w:firstLine="450"/>
        <w:jc w:val="both"/>
        <w:textAlignment w:val="baseline"/>
        <w:rPr>
          <w:color w:val="000000"/>
          <w:lang w:val="uk-UA"/>
        </w:rPr>
      </w:pPr>
      <w:bookmarkStart w:id="2" w:name="n11866"/>
      <w:bookmarkEnd w:id="2"/>
      <w:r w:rsidRPr="00EB0648">
        <w:rPr>
          <w:color w:val="000000"/>
          <w:lang w:val="uk-UA"/>
        </w:rPr>
        <w:t xml:space="preserve">Щодо об’єктів оподаткування, придбаних протягом року, податок сплачується фізичною особою-платником починаючи з місяця, в якому </w:t>
      </w:r>
      <w:proofErr w:type="spellStart"/>
      <w:r w:rsidRPr="00EB0648">
        <w:rPr>
          <w:color w:val="000000"/>
          <w:lang w:val="uk-UA"/>
        </w:rPr>
        <w:t>виникло</w:t>
      </w:r>
      <w:proofErr w:type="spellEnd"/>
      <w:r w:rsidRPr="00EB0648">
        <w:rPr>
          <w:color w:val="000000"/>
          <w:lang w:val="uk-UA"/>
        </w:rPr>
        <w:t xml:space="preserve"> право власності на такий об’єкт. Контролюючий орган надсилає податкове повідомлення-рішення новому власнику після отримання інформації про перехід права власності.</w:t>
      </w:r>
    </w:p>
    <w:p w:rsidR="00E42667" w:rsidRPr="00EB0648" w:rsidRDefault="00E42667" w:rsidP="00E42667">
      <w:pPr>
        <w:pStyle w:val="rvps2"/>
        <w:shd w:val="clear" w:color="auto" w:fill="FFFFFF"/>
        <w:spacing w:before="0" w:beforeAutospacing="0" w:after="0" w:afterAutospacing="0"/>
        <w:ind w:firstLine="450"/>
        <w:jc w:val="both"/>
        <w:textAlignment w:val="baseline"/>
        <w:rPr>
          <w:color w:val="000000"/>
          <w:lang w:val="uk-UA"/>
        </w:rPr>
      </w:pPr>
      <w:bookmarkStart w:id="3" w:name="n11867"/>
      <w:bookmarkEnd w:id="3"/>
      <w:r w:rsidRPr="00EB0648">
        <w:rPr>
          <w:color w:val="000000"/>
          <w:lang w:val="uk-UA"/>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місцем реєстрації об’єктів оподаткування, що перебувають у власності таких нерезидентів.</w:t>
      </w:r>
    </w:p>
    <w:p w:rsidR="00E42667" w:rsidRPr="00EB0648" w:rsidRDefault="00E42667" w:rsidP="00E42667">
      <w:pPr>
        <w:pStyle w:val="rvps2"/>
        <w:shd w:val="clear" w:color="auto" w:fill="FFFFFF"/>
        <w:spacing w:before="0" w:beforeAutospacing="0" w:after="0" w:afterAutospacing="0"/>
        <w:ind w:firstLine="450"/>
        <w:jc w:val="both"/>
        <w:textAlignment w:val="baseline"/>
        <w:rPr>
          <w:color w:val="000000"/>
          <w:lang w:val="uk-UA"/>
        </w:rPr>
      </w:pPr>
      <w:bookmarkStart w:id="4" w:name="n11868"/>
      <w:bookmarkEnd w:id="4"/>
      <w:r w:rsidRPr="00EB0648">
        <w:rPr>
          <w:color w:val="000000"/>
          <w:lang w:val="uk-UA"/>
        </w:rPr>
        <w:lastRenderedPageBreak/>
        <w:t>Органи внутрішніх спра</w:t>
      </w:r>
      <w:r>
        <w:rPr>
          <w:color w:val="000000"/>
          <w:lang w:val="uk-UA"/>
        </w:rPr>
        <w:t>в подають</w:t>
      </w:r>
      <w:r w:rsidRPr="00EB0648">
        <w:rPr>
          <w:color w:val="000000"/>
          <w:lang w:val="uk-UA"/>
        </w:rPr>
        <w:t xml:space="preserve"> контролюючим органам за місцем реєстрації об’єкта оподаткування</w:t>
      </w:r>
      <w:r>
        <w:rPr>
          <w:color w:val="000000"/>
          <w:lang w:val="uk-UA"/>
        </w:rPr>
        <w:t xml:space="preserve"> відомості</w:t>
      </w:r>
      <w:r w:rsidRPr="00EB0648">
        <w:rPr>
          <w:color w:val="000000"/>
          <w:lang w:val="uk-UA"/>
        </w:rPr>
        <w:t>, необхідні для розрахунку та справляння податку фізичними та юридичними особами.</w:t>
      </w:r>
    </w:p>
    <w:p w:rsidR="00E42667" w:rsidRPr="00EB0648" w:rsidRDefault="00E42667" w:rsidP="00E42667">
      <w:pPr>
        <w:pStyle w:val="rvps2"/>
        <w:shd w:val="clear" w:color="auto" w:fill="FFFFFF"/>
        <w:spacing w:before="0" w:beforeAutospacing="0" w:after="0" w:afterAutospacing="0"/>
        <w:ind w:firstLine="450"/>
        <w:jc w:val="both"/>
        <w:textAlignment w:val="baseline"/>
        <w:rPr>
          <w:color w:val="000000"/>
          <w:lang w:val="uk-UA"/>
        </w:rPr>
      </w:pPr>
      <w:bookmarkStart w:id="5" w:name="n11869"/>
      <w:bookmarkStart w:id="6" w:name="n14379"/>
      <w:bookmarkStart w:id="7" w:name="n11871"/>
      <w:bookmarkEnd w:id="5"/>
      <w:bookmarkEnd w:id="6"/>
      <w:bookmarkEnd w:id="7"/>
      <w:r w:rsidRPr="00EB0648">
        <w:rPr>
          <w:color w:val="000000"/>
          <w:lang w:val="uk-UA"/>
        </w:rPr>
        <w:t>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з розбивкою річної суми рівними частками поквартально.</w:t>
      </w:r>
    </w:p>
    <w:p w:rsidR="00E42667" w:rsidRPr="00EB0648" w:rsidRDefault="00E42667" w:rsidP="00E42667">
      <w:pPr>
        <w:pStyle w:val="rvps2"/>
        <w:shd w:val="clear" w:color="auto" w:fill="FFFFFF"/>
        <w:spacing w:before="0" w:beforeAutospacing="0" w:after="0" w:afterAutospacing="0"/>
        <w:ind w:firstLine="450"/>
        <w:jc w:val="both"/>
        <w:textAlignment w:val="baseline"/>
        <w:rPr>
          <w:color w:val="000000"/>
          <w:lang w:val="uk-UA"/>
        </w:rPr>
      </w:pPr>
      <w:bookmarkStart w:id="8" w:name="n11872"/>
      <w:bookmarkEnd w:id="8"/>
      <w:r w:rsidRPr="00EB0648">
        <w:rPr>
          <w:color w:val="000000"/>
          <w:lang w:val="uk-UA"/>
        </w:rPr>
        <w:t xml:space="preserve">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w:t>
      </w:r>
      <w:proofErr w:type="spellStart"/>
      <w:r w:rsidRPr="00EB0648">
        <w:rPr>
          <w:color w:val="000000"/>
          <w:lang w:val="uk-UA"/>
        </w:rPr>
        <w:t>виникло</w:t>
      </w:r>
      <w:proofErr w:type="spellEnd"/>
      <w:r w:rsidRPr="00EB0648">
        <w:rPr>
          <w:color w:val="000000"/>
          <w:lang w:val="uk-UA"/>
        </w:rPr>
        <w:t xml:space="preserve"> право власності на такий об’єкт.</w:t>
      </w:r>
    </w:p>
    <w:p w:rsidR="00E42667" w:rsidRPr="00EB0648" w:rsidRDefault="00E42667" w:rsidP="00E42667">
      <w:pPr>
        <w:pStyle w:val="rvps2"/>
        <w:shd w:val="clear" w:color="auto" w:fill="FFFFFF"/>
        <w:spacing w:before="0" w:beforeAutospacing="0" w:after="0" w:afterAutospacing="0"/>
        <w:ind w:firstLine="450"/>
        <w:jc w:val="both"/>
        <w:textAlignment w:val="baseline"/>
        <w:rPr>
          <w:color w:val="000000"/>
          <w:lang w:val="uk-UA"/>
        </w:rPr>
      </w:pPr>
      <w:bookmarkStart w:id="9" w:name="n11873"/>
      <w:bookmarkEnd w:id="9"/>
      <w:r w:rsidRPr="00EB0648">
        <w:rPr>
          <w:color w:val="000000"/>
          <w:lang w:val="uk-UA"/>
        </w:rPr>
        <w:t>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w:t>
      </w:r>
    </w:p>
    <w:p w:rsidR="00E42667" w:rsidRPr="00EB0648" w:rsidRDefault="00E42667" w:rsidP="00E42667">
      <w:pPr>
        <w:pStyle w:val="rvps2"/>
        <w:shd w:val="clear" w:color="auto" w:fill="FFFFFF"/>
        <w:spacing w:before="0" w:beforeAutospacing="0" w:after="0" w:afterAutospacing="0"/>
        <w:ind w:firstLine="450"/>
        <w:jc w:val="both"/>
        <w:textAlignment w:val="baseline"/>
        <w:rPr>
          <w:color w:val="000000"/>
          <w:lang w:val="uk-UA"/>
        </w:rPr>
      </w:pPr>
      <w:bookmarkStart w:id="10" w:name="n11874"/>
      <w:bookmarkEnd w:id="10"/>
      <w:r w:rsidRPr="00EB0648">
        <w:rPr>
          <w:color w:val="000000"/>
          <w:lang w:val="uk-UA"/>
        </w:rPr>
        <w:t>Контролюючий орган надсилає податкове повідомлення-рішення новому власнику після отримання інформації про перехід права власності.</w:t>
      </w:r>
    </w:p>
    <w:p w:rsidR="00E42667" w:rsidRPr="00EB0648" w:rsidRDefault="00E42667" w:rsidP="00E42667">
      <w:pPr>
        <w:pStyle w:val="rvps2"/>
        <w:shd w:val="clear" w:color="auto" w:fill="FFFFFF"/>
        <w:spacing w:before="0" w:beforeAutospacing="0" w:after="0" w:afterAutospacing="0"/>
        <w:ind w:firstLine="450"/>
        <w:jc w:val="both"/>
        <w:textAlignment w:val="baseline"/>
        <w:rPr>
          <w:color w:val="000000"/>
          <w:lang w:val="uk-UA"/>
        </w:rPr>
      </w:pPr>
      <w:bookmarkStart w:id="11" w:name="n11875"/>
      <w:bookmarkEnd w:id="11"/>
      <w:r w:rsidRPr="00EB0648">
        <w:rPr>
          <w:color w:val="000000"/>
          <w:lang w:val="uk-UA"/>
        </w:rPr>
        <w:t xml:space="preserve">За об’єкти оподаткування, придбані протягом року, податок сплачується </w:t>
      </w:r>
      <w:proofErr w:type="spellStart"/>
      <w:r w:rsidRPr="00EB0648">
        <w:rPr>
          <w:color w:val="000000"/>
          <w:lang w:val="uk-UA"/>
        </w:rPr>
        <w:t>пропорційно</w:t>
      </w:r>
      <w:proofErr w:type="spellEnd"/>
      <w:r w:rsidRPr="00EB0648">
        <w:rPr>
          <w:color w:val="000000"/>
          <w:lang w:val="uk-UA"/>
        </w:rPr>
        <w:t xml:space="preserve"> кількості місяців, які залишилися до кінця року, починаючи з місяця, в якому проведено реєстрацію транспортного засобу.</w:t>
      </w:r>
    </w:p>
    <w:p w:rsidR="00E42667" w:rsidRPr="00EB0648" w:rsidRDefault="00E42667" w:rsidP="00E42667">
      <w:pPr>
        <w:pStyle w:val="rvps2"/>
        <w:shd w:val="clear" w:color="auto" w:fill="FFFFFF"/>
        <w:spacing w:before="0" w:beforeAutospacing="0" w:after="0" w:afterAutospacing="0"/>
        <w:ind w:firstLine="450"/>
        <w:jc w:val="both"/>
        <w:textAlignment w:val="baseline"/>
        <w:rPr>
          <w:color w:val="000000"/>
          <w:lang w:val="uk-UA"/>
        </w:rPr>
      </w:pPr>
      <w:bookmarkStart w:id="12" w:name="n12928"/>
      <w:bookmarkEnd w:id="12"/>
      <w:r w:rsidRPr="00EB0648">
        <w:rPr>
          <w:color w:val="000000"/>
          <w:lang w:val="uk-UA"/>
        </w:rPr>
        <w:t>У разі спливу п’ятирічного віку легкового автомобіля протягом звітного року податок сплачується за період з 1 січня цього року до початку місяця, наступного за місяцем, в якому вік такого автомобіля досяг (досягне) п’яти років.</w:t>
      </w:r>
    </w:p>
    <w:p w:rsidR="00E42667" w:rsidRPr="00EB0648" w:rsidRDefault="00E42667" w:rsidP="00E42667">
      <w:pPr>
        <w:pStyle w:val="rvps2"/>
        <w:shd w:val="clear" w:color="auto" w:fill="FFFFFF"/>
        <w:spacing w:before="0" w:beforeAutospacing="0" w:after="0" w:afterAutospacing="0"/>
        <w:ind w:firstLine="450"/>
        <w:jc w:val="both"/>
        <w:textAlignment w:val="baseline"/>
        <w:rPr>
          <w:color w:val="000000"/>
          <w:lang w:val="uk-UA"/>
        </w:rPr>
      </w:pPr>
      <w:bookmarkStart w:id="13" w:name="n12941"/>
      <w:bookmarkStart w:id="14" w:name="n12929"/>
      <w:bookmarkEnd w:id="13"/>
      <w:bookmarkEnd w:id="14"/>
      <w:r w:rsidRPr="00EB0648">
        <w:rPr>
          <w:color w:val="000000"/>
          <w:lang w:val="uk-UA"/>
        </w:rPr>
        <w:t>У разі незаконного заволодіння третьою особою легковим автомобілем, який є об’єктом оподаткування, транспортний податок за такий легковий автомобіль не сплачується з місяця, наступного за місяцем, в якому мав місце факт незаконного заволодіння легковим автомобілем, якщо такий факт підтверджується відповідним документом про внесення відомостей про вчинення кримінального правопорушення до Єдиного реєстру досудових розслідувань, виданим уповноваженим державним органом.</w:t>
      </w:r>
    </w:p>
    <w:p w:rsidR="00E42667" w:rsidRPr="00EB0648" w:rsidRDefault="00E42667" w:rsidP="00E42667">
      <w:pPr>
        <w:pStyle w:val="rvps2"/>
        <w:shd w:val="clear" w:color="auto" w:fill="FFFFFF"/>
        <w:spacing w:before="0" w:beforeAutospacing="0" w:after="0" w:afterAutospacing="0"/>
        <w:ind w:firstLine="450"/>
        <w:jc w:val="both"/>
        <w:textAlignment w:val="baseline"/>
        <w:rPr>
          <w:color w:val="000000"/>
          <w:lang w:val="uk-UA"/>
        </w:rPr>
      </w:pPr>
      <w:bookmarkStart w:id="15" w:name="n12930"/>
      <w:bookmarkEnd w:id="15"/>
      <w:r w:rsidRPr="00EB0648">
        <w:rPr>
          <w:color w:val="000000"/>
          <w:lang w:val="uk-UA"/>
        </w:rPr>
        <w:t xml:space="preserve">У разі повернення легкового автомобіля його власнику (законному володільцю) податок за такий легковий автомобіль сплачується з місяця, в якому легковий автомобіль було </w:t>
      </w:r>
      <w:proofErr w:type="spellStart"/>
      <w:r w:rsidRPr="00EB0648">
        <w:rPr>
          <w:color w:val="000000"/>
          <w:lang w:val="uk-UA"/>
        </w:rPr>
        <w:t>повернено</w:t>
      </w:r>
      <w:proofErr w:type="spellEnd"/>
      <w:r w:rsidRPr="00EB0648">
        <w:rPr>
          <w:color w:val="000000"/>
          <w:lang w:val="uk-UA"/>
        </w:rPr>
        <w:t xml:space="preserve"> відповідно до постанови слідчого, прокурора чи рішення суду. Платник податку зобов’язаний надати контролюючому органу копію такої постанови (рішення) протягом 10 днів з моменту отримання.</w:t>
      </w:r>
    </w:p>
    <w:p w:rsidR="00E42667" w:rsidRPr="00EB0648" w:rsidRDefault="00E42667" w:rsidP="00E42667">
      <w:pPr>
        <w:pStyle w:val="rvps2"/>
        <w:shd w:val="clear" w:color="auto" w:fill="FFFFFF"/>
        <w:spacing w:before="0" w:beforeAutospacing="0" w:after="0" w:afterAutospacing="0"/>
        <w:ind w:firstLine="450"/>
        <w:jc w:val="both"/>
        <w:textAlignment w:val="baseline"/>
        <w:rPr>
          <w:color w:val="000000"/>
          <w:lang w:val="uk-UA"/>
        </w:rPr>
      </w:pPr>
      <w:bookmarkStart w:id="16" w:name="n12940"/>
      <w:bookmarkStart w:id="17" w:name="n12931"/>
      <w:bookmarkEnd w:id="16"/>
      <w:bookmarkEnd w:id="17"/>
      <w:r w:rsidRPr="00EB0648">
        <w:rPr>
          <w:color w:val="000000"/>
          <w:lang w:val="uk-UA"/>
        </w:rPr>
        <w:t>У разі незаконного заволодіння третьою особою легковим автомобілем, який є об’єктом оподаткування, уточнююча декларація юридичною особою - платником податку подається протягом 30 календарних днів з дня внесення відомостей про вчинення кримінального правопорушення до Єдиного реєстру досудових розслідувань.</w:t>
      </w:r>
    </w:p>
    <w:p w:rsidR="00E42667" w:rsidRPr="00EB0648" w:rsidRDefault="00E42667" w:rsidP="00E42667">
      <w:pPr>
        <w:pStyle w:val="rvps2"/>
        <w:shd w:val="clear" w:color="auto" w:fill="FFFFFF"/>
        <w:spacing w:before="0" w:beforeAutospacing="0" w:after="0" w:afterAutospacing="0"/>
        <w:ind w:firstLine="450"/>
        <w:jc w:val="both"/>
        <w:textAlignment w:val="baseline"/>
        <w:rPr>
          <w:color w:val="000000"/>
          <w:lang w:val="uk-UA"/>
        </w:rPr>
      </w:pPr>
      <w:bookmarkStart w:id="18" w:name="n12932"/>
      <w:bookmarkEnd w:id="18"/>
      <w:r w:rsidRPr="00EB0648">
        <w:rPr>
          <w:color w:val="000000"/>
          <w:lang w:val="uk-UA"/>
        </w:rPr>
        <w:t>У разі повернення легкового автомобіля його власнику уточнююча декларація юридичною особою - платником податку подається протягом 30 календарних днів з дня складання постанови слідчого, прокурора чи винесення ухвали суду.</w:t>
      </w:r>
    </w:p>
    <w:p w:rsidR="00E42667" w:rsidRPr="00EB0648" w:rsidRDefault="00E42667" w:rsidP="00E42667">
      <w:pPr>
        <w:pStyle w:val="rvps2"/>
        <w:shd w:val="clear" w:color="auto" w:fill="FFFFFF"/>
        <w:spacing w:before="0" w:beforeAutospacing="0" w:after="0" w:afterAutospacing="0"/>
        <w:ind w:firstLine="450"/>
        <w:jc w:val="both"/>
        <w:textAlignment w:val="baseline"/>
        <w:rPr>
          <w:color w:val="000000"/>
          <w:lang w:val="uk-UA"/>
        </w:rPr>
      </w:pPr>
      <w:bookmarkStart w:id="19" w:name="n12939"/>
      <w:bookmarkStart w:id="20" w:name="n12933"/>
      <w:bookmarkEnd w:id="19"/>
      <w:bookmarkEnd w:id="20"/>
      <w:r w:rsidRPr="00EB0648">
        <w:rPr>
          <w:color w:val="000000"/>
          <w:lang w:val="uk-UA"/>
        </w:rPr>
        <w:t>Фізичні особи - платники податку мають право звернутися з письмовою заявою до контролюючого органу за місцем своєї реєстрації для проведення звірки даних щодо:</w:t>
      </w:r>
    </w:p>
    <w:p w:rsidR="00E42667" w:rsidRPr="00EB0648" w:rsidRDefault="00E42667" w:rsidP="00E42667">
      <w:pPr>
        <w:pStyle w:val="rvps2"/>
        <w:shd w:val="clear" w:color="auto" w:fill="FFFFFF"/>
        <w:spacing w:before="0" w:beforeAutospacing="0" w:after="0" w:afterAutospacing="0"/>
        <w:ind w:firstLine="450"/>
        <w:jc w:val="both"/>
        <w:textAlignment w:val="baseline"/>
        <w:rPr>
          <w:color w:val="000000"/>
          <w:lang w:val="uk-UA"/>
        </w:rPr>
      </w:pPr>
      <w:bookmarkStart w:id="21" w:name="n12934"/>
      <w:bookmarkEnd w:id="21"/>
      <w:r w:rsidRPr="00EB0648">
        <w:rPr>
          <w:color w:val="000000"/>
          <w:lang w:val="uk-UA"/>
        </w:rPr>
        <w:t>а) об’єктів оподаткування, що перебувають у власності платника податку;</w:t>
      </w:r>
    </w:p>
    <w:p w:rsidR="00E42667" w:rsidRPr="00EB0648" w:rsidRDefault="00E42667" w:rsidP="00E42667">
      <w:pPr>
        <w:pStyle w:val="rvps2"/>
        <w:shd w:val="clear" w:color="auto" w:fill="FFFFFF"/>
        <w:spacing w:before="0" w:beforeAutospacing="0" w:after="0" w:afterAutospacing="0"/>
        <w:ind w:firstLine="450"/>
        <w:jc w:val="both"/>
        <w:textAlignment w:val="baseline"/>
        <w:rPr>
          <w:color w:val="000000"/>
          <w:lang w:val="uk-UA"/>
        </w:rPr>
      </w:pPr>
      <w:bookmarkStart w:id="22" w:name="n12935"/>
      <w:bookmarkEnd w:id="22"/>
      <w:r w:rsidRPr="00EB0648">
        <w:rPr>
          <w:color w:val="000000"/>
          <w:lang w:val="uk-UA"/>
        </w:rPr>
        <w:t>б) розміру ставки податку;</w:t>
      </w:r>
    </w:p>
    <w:p w:rsidR="00E42667" w:rsidRPr="00EB0648" w:rsidRDefault="00E42667" w:rsidP="00E42667">
      <w:pPr>
        <w:pStyle w:val="rvps2"/>
        <w:shd w:val="clear" w:color="auto" w:fill="FFFFFF"/>
        <w:spacing w:before="0" w:beforeAutospacing="0" w:after="0" w:afterAutospacing="0"/>
        <w:ind w:firstLine="450"/>
        <w:jc w:val="both"/>
        <w:textAlignment w:val="baseline"/>
        <w:rPr>
          <w:color w:val="000000"/>
          <w:lang w:val="uk-UA"/>
        </w:rPr>
      </w:pPr>
      <w:bookmarkStart w:id="23" w:name="n12936"/>
      <w:bookmarkEnd w:id="23"/>
      <w:r w:rsidRPr="00EB0648">
        <w:rPr>
          <w:color w:val="000000"/>
          <w:lang w:val="uk-UA"/>
        </w:rPr>
        <w:t>в) нарахованої суми податку.</w:t>
      </w:r>
    </w:p>
    <w:p w:rsidR="00E42667" w:rsidRPr="00EB0648" w:rsidRDefault="00E42667" w:rsidP="00E42667">
      <w:pPr>
        <w:pStyle w:val="rvps2"/>
        <w:shd w:val="clear" w:color="auto" w:fill="FFFFFF"/>
        <w:spacing w:before="0" w:beforeAutospacing="0" w:after="0" w:afterAutospacing="0"/>
        <w:ind w:firstLine="450"/>
        <w:jc w:val="both"/>
        <w:textAlignment w:val="baseline"/>
        <w:rPr>
          <w:color w:val="000000"/>
          <w:lang w:val="uk-UA"/>
        </w:rPr>
      </w:pPr>
      <w:bookmarkStart w:id="24" w:name="n12937"/>
      <w:bookmarkEnd w:id="24"/>
      <w:r w:rsidRPr="00EB0648">
        <w:rPr>
          <w:color w:val="000000"/>
          <w:lang w:val="uk-UA"/>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що підтверджують право власності на об’єкт оподаткування, перехід права власності на об’єкт оподаткування), контролюючий орган за місцем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E42667" w:rsidRPr="00EB0648" w:rsidRDefault="00E42667" w:rsidP="00E42667">
      <w:pPr>
        <w:pStyle w:val="rvps2"/>
        <w:shd w:val="clear" w:color="auto" w:fill="FFFFFF"/>
        <w:spacing w:before="0" w:beforeAutospacing="0" w:after="0" w:afterAutospacing="0"/>
        <w:ind w:firstLine="450"/>
        <w:jc w:val="both"/>
        <w:textAlignment w:val="baseline"/>
        <w:rPr>
          <w:color w:val="000000"/>
          <w:lang w:val="uk-UA"/>
        </w:rPr>
      </w:pPr>
      <w:bookmarkStart w:id="25" w:name="n14380"/>
      <w:bookmarkStart w:id="26" w:name="n12938"/>
      <w:bookmarkEnd w:id="25"/>
      <w:bookmarkEnd w:id="26"/>
      <w:r w:rsidRPr="00EB0648">
        <w:rPr>
          <w:color w:val="000000"/>
          <w:lang w:val="uk-UA"/>
        </w:rPr>
        <w:t>Фізичні особи - нерезиденти у порядку, визначеному цим пунктом, звертаються за проведенням звірки даних до контролюючих органів за місцем реєстрації об’єктів оподаткуван</w:t>
      </w:r>
      <w:r>
        <w:rPr>
          <w:color w:val="000000"/>
          <w:lang w:val="uk-UA"/>
        </w:rPr>
        <w:t>ня</w:t>
      </w:r>
      <w:r w:rsidRPr="00EB0648">
        <w:rPr>
          <w:color w:val="000000"/>
          <w:lang w:val="uk-UA"/>
        </w:rPr>
        <w:t>.</w:t>
      </w:r>
    </w:p>
    <w:p w:rsidR="00E42667" w:rsidRPr="00EB0648" w:rsidRDefault="00E42667" w:rsidP="00E42667">
      <w:pPr>
        <w:ind w:right="75"/>
        <w:jc w:val="both"/>
        <w:rPr>
          <w:rFonts w:ascii="Times New Roman" w:hAnsi="Times New Roman"/>
          <w:sz w:val="24"/>
          <w:szCs w:val="24"/>
        </w:rPr>
      </w:pPr>
    </w:p>
    <w:p w:rsidR="00E42667" w:rsidRPr="00EB0648" w:rsidRDefault="00E42667" w:rsidP="00E42667">
      <w:pPr>
        <w:ind w:left="75" w:right="75" w:firstLine="633"/>
        <w:rPr>
          <w:rFonts w:ascii="Times New Roman" w:hAnsi="Times New Roman"/>
          <w:b/>
          <w:sz w:val="24"/>
          <w:szCs w:val="24"/>
        </w:rPr>
      </w:pPr>
      <w:r>
        <w:rPr>
          <w:rFonts w:ascii="Times New Roman" w:hAnsi="Times New Roman"/>
          <w:b/>
          <w:sz w:val="24"/>
          <w:szCs w:val="24"/>
        </w:rPr>
        <w:lastRenderedPageBreak/>
        <w:t>6</w:t>
      </w:r>
      <w:r w:rsidRPr="00EB0648">
        <w:rPr>
          <w:rFonts w:ascii="Times New Roman" w:hAnsi="Times New Roman"/>
          <w:b/>
          <w:sz w:val="24"/>
          <w:szCs w:val="24"/>
        </w:rPr>
        <w:t>. Податковий період.</w:t>
      </w:r>
    </w:p>
    <w:p w:rsidR="00E42667" w:rsidRDefault="00E42667" w:rsidP="00E42667">
      <w:pPr>
        <w:ind w:right="75" w:firstLine="708"/>
        <w:jc w:val="both"/>
        <w:rPr>
          <w:rFonts w:ascii="Times New Roman" w:hAnsi="Times New Roman"/>
          <w:sz w:val="24"/>
          <w:szCs w:val="24"/>
        </w:rPr>
      </w:pPr>
      <w:r w:rsidRPr="00706442">
        <w:rPr>
          <w:rFonts w:ascii="Times New Roman" w:hAnsi="Times New Roman"/>
          <w:sz w:val="24"/>
          <w:szCs w:val="24"/>
        </w:rPr>
        <w:t>Базовий податковий (звітний) період дорівнює календарному року.</w:t>
      </w:r>
    </w:p>
    <w:p w:rsidR="00E42667" w:rsidRDefault="00E42667" w:rsidP="00E42667">
      <w:pPr>
        <w:ind w:right="75"/>
        <w:jc w:val="both"/>
        <w:rPr>
          <w:rFonts w:ascii="Times New Roman" w:hAnsi="Times New Roman"/>
          <w:sz w:val="24"/>
          <w:szCs w:val="24"/>
        </w:rPr>
      </w:pPr>
    </w:p>
    <w:p w:rsidR="00E42667" w:rsidRPr="00B521A0" w:rsidRDefault="00E42667" w:rsidP="00E42667">
      <w:pPr>
        <w:ind w:left="75" w:right="75" w:firstLine="633"/>
        <w:rPr>
          <w:rFonts w:ascii="Times New Roman" w:hAnsi="Times New Roman"/>
          <w:b/>
          <w:sz w:val="24"/>
          <w:szCs w:val="24"/>
        </w:rPr>
      </w:pPr>
      <w:r w:rsidRPr="00B521A0">
        <w:rPr>
          <w:rFonts w:ascii="Times New Roman" w:hAnsi="Times New Roman"/>
          <w:b/>
          <w:sz w:val="24"/>
          <w:szCs w:val="24"/>
        </w:rPr>
        <w:t>7. Строк  та порядок сплати податку.</w:t>
      </w:r>
    </w:p>
    <w:p w:rsidR="00E42667" w:rsidRPr="00706442" w:rsidRDefault="00E42667" w:rsidP="00E42667">
      <w:pPr>
        <w:ind w:right="75" w:firstLine="708"/>
        <w:jc w:val="both"/>
        <w:rPr>
          <w:rFonts w:ascii="Times New Roman" w:hAnsi="Times New Roman"/>
          <w:sz w:val="24"/>
          <w:szCs w:val="24"/>
        </w:rPr>
      </w:pPr>
      <w:r w:rsidRPr="00706442">
        <w:rPr>
          <w:rFonts w:ascii="Times New Roman" w:hAnsi="Times New Roman"/>
          <w:sz w:val="24"/>
          <w:szCs w:val="24"/>
        </w:rPr>
        <w:t>Податок сплачується за місцем реєстрації об’єктів оподаткування і зараховуєть</w:t>
      </w:r>
      <w:r>
        <w:rPr>
          <w:rFonts w:ascii="Times New Roman" w:hAnsi="Times New Roman"/>
          <w:sz w:val="24"/>
          <w:szCs w:val="24"/>
        </w:rPr>
        <w:t xml:space="preserve">ся до бюджету </w:t>
      </w:r>
      <w:r w:rsidRPr="00B521A0">
        <w:rPr>
          <w:rFonts w:ascii="Times New Roman" w:hAnsi="Times New Roman"/>
          <w:sz w:val="24"/>
          <w:szCs w:val="24"/>
        </w:rPr>
        <w:t>Почаївської  міської об’єднаної територіальної  громади</w:t>
      </w:r>
    </w:p>
    <w:p w:rsidR="00E42667" w:rsidRPr="00706442" w:rsidRDefault="00E42667" w:rsidP="00E42667">
      <w:pPr>
        <w:ind w:right="75" w:firstLine="708"/>
        <w:jc w:val="both"/>
        <w:rPr>
          <w:rFonts w:ascii="Times New Roman" w:hAnsi="Times New Roman"/>
          <w:sz w:val="24"/>
          <w:szCs w:val="24"/>
        </w:rPr>
      </w:pPr>
      <w:r w:rsidRPr="00706442">
        <w:rPr>
          <w:rFonts w:ascii="Times New Roman" w:hAnsi="Times New Roman"/>
          <w:sz w:val="24"/>
          <w:szCs w:val="24"/>
        </w:rPr>
        <w:t>Транспортний податок сплачується:</w:t>
      </w:r>
    </w:p>
    <w:p w:rsidR="00E42667" w:rsidRPr="00706442" w:rsidRDefault="00E42667" w:rsidP="00E42667">
      <w:pPr>
        <w:ind w:left="75" w:right="75" w:firstLine="633"/>
        <w:jc w:val="both"/>
        <w:rPr>
          <w:rFonts w:ascii="Times New Roman" w:hAnsi="Times New Roman"/>
          <w:sz w:val="24"/>
          <w:szCs w:val="24"/>
        </w:rPr>
      </w:pPr>
      <w:r w:rsidRPr="00706442">
        <w:rPr>
          <w:rFonts w:ascii="Times New Roman" w:hAnsi="Times New Roman"/>
          <w:sz w:val="24"/>
          <w:szCs w:val="24"/>
        </w:rPr>
        <w:t>а) фізичними особами – протягом 60 днів з дня вручення податкового повідомлення-рішення;</w:t>
      </w:r>
    </w:p>
    <w:p w:rsidR="00E42667" w:rsidRPr="00706442" w:rsidRDefault="00E42667" w:rsidP="00E42667">
      <w:pPr>
        <w:ind w:left="75" w:right="75" w:firstLine="633"/>
        <w:jc w:val="both"/>
        <w:rPr>
          <w:rFonts w:ascii="Times New Roman" w:hAnsi="Times New Roman"/>
          <w:sz w:val="24"/>
          <w:szCs w:val="24"/>
        </w:rPr>
      </w:pPr>
      <w:r w:rsidRPr="00706442">
        <w:rPr>
          <w:rFonts w:ascii="Times New Roman" w:hAnsi="Times New Roman"/>
          <w:sz w:val="24"/>
          <w:szCs w:val="24"/>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00235B" w:rsidRDefault="0000235B"/>
    <w:sectPr w:rsidR="0000235B" w:rsidSect="000D476C">
      <w:headerReference w:type="default" r:id="rId9"/>
      <w:pgSz w:w="11906" w:h="16838"/>
      <w:pgMar w:top="284" w:right="567" w:bottom="323"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1DB" w:rsidRDefault="004B21DB" w:rsidP="000D476C">
      <w:r>
        <w:separator/>
      </w:r>
    </w:p>
  </w:endnote>
  <w:endnote w:type="continuationSeparator" w:id="0">
    <w:p w:rsidR="004B21DB" w:rsidRDefault="004B21DB" w:rsidP="000D4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1DB" w:rsidRDefault="004B21DB" w:rsidP="000D476C">
      <w:r>
        <w:separator/>
      </w:r>
    </w:p>
  </w:footnote>
  <w:footnote w:type="continuationSeparator" w:id="0">
    <w:p w:rsidR="004B21DB" w:rsidRDefault="004B21DB" w:rsidP="000D4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516239"/>
      <w:docPartObj>
        <w:docPartGallery w:val="Page Numbers (Top of Page)"/>
        <w:docPartUnique/>
      </w:docPartObj>
    </w:sdtPr>
    <w:sdtEndPr/>
    <w:sdtContent>
      <w:p w:rsidR="000D476C" w:rsidRDefault="000D476C">
        <w:pPr>
          <w:pStyle w:val="a4"/>
          <w:jc w:val="center"/>
        </w:pPr>
        <w:r>
          <w:fldChar w:fldCharType="begin"/>
        </w:r>
        <w:r>
          <w:instrText>PAGE   \* MERGEFORMAT</w:instrText>
        </w:r>
        <w:r>
          <w:fldChar w:fldCharType="separate"/>
        </w:r>
        <w:r w:rsidR="00845D50" w:rsidRPr="00845D50">
          <w:rPr>
            <w:noProof/>
            <w:lang w:val="ru-RU"/>
          </w:rPr>
          <w:t>2</w:t>
        </w:r>
        <w:r>
          <w:fldChar w:fldCharType="end"/>
        </w:r>
      </w:p>
    </w:sdtContent>
  </w:sdt>
  <w:p w:rsidR="000D476C" w:rsidRDefault="000D476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67"/>
    <w:rsid w:val="0000235B"/>
    <w:rsid w:val="00030639"/>
    <w:rsid w:val="00032A67"/>
    <w:rsid w:val="000A5D7F"/>
    <w:rsid w:val="000D476C"/>
    <w:rsid w:val="001A1B2B"/>
    <w:rsid w:val="001A7E7F"/>
    <w:rsid w:val="002437FE"/>
    <w:rsid w:val="003B2228"/>
    <w:rsid w:val="003D2785"/>
    <w:rsid w:val="004B21DB"/>
    <w:rsid w:val="00625442"/>
    <w:rsid w:val="00845D50"/>
    <w:rsid w:val="00D30B7B"/>
    <w:rsid w:val="00E42667"/>
    <w:rsid w:val="00E5457E"/>
    <w:rsid w:val="00EF7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667"/>
    <w:pPr>
      <w:spacing w:after="0" w:line="240" w:lineRule="auto"/>
    </w:pPr>
    <w:rPr>
      <w:rFonts w:ascii="Times New Roman CYR" w:eastAsia="Times New Roman" w:hAnsi="Times New Roman CYR"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E42667"/>
    <w:pPr>
      <w:spacing w:before="100" w:beforeAutospacing="1" w:after="100" w:afterAutospacing="1"/>
    </w:pPr>
    <w:rPr>
      <w:rFonts w:ascii="Times New Roman" w:hAnsi="Times New Roman"/>
      <w:sz w:val="24"/>
      <w:szCs w:val="24"/>
      <w:lang w:val="ru-RU"/>
    </w:rPr>
  </w:style>
  <w:style w:type="character" w:customStyle="1" w:styleId="3">
    <w:name w:val="Основной текст (3)_"/>
    <w:link w:val="30"/>
    <w:rsid w:val="00E5457E"/>
    <w:rPr>
      <w:shd w:val="clear" w:color="auto" w:fill="FFFFFF"/>
    </w:rPr>
  </w:style>
  <w:style w:type="paragraph" w:customStyle="1" w:styleId="30">
    <w:name w:val="Основной текст (3)"/>
    <w:basedOn w:val="a"/>
    <w:link w:val="3"/>
    <w:rsid w:val="00E5457E"/>
    <w:pPr>
      <w:widowControl w:val="0"/>
      <w:shd w:val="clear" w:color="auto" w:fill="FFFFFF"/>
      <w:spacing w:line="274" w:lineRule="exact"/>
      <w:jc w:val="center"/>
    </w:pPr>
    <w:rPr>
      <w:rFonts w:asciiTheme="minorHAnsi" w:eastAsiaTheme="minorHAnsi" w:hAnsiTheme="minorHAnsi" w:cstheme="minorBidi"/>
      <w:sz w:val="22"/>
      <w:szCs w:val="22"/>
      <w:lang w:val="ru-RU" w:eastAsia="en-US"/>
    </w:rPr>
  </w:style>
  <w:style w:type="paragraph" w:styleId="a3">
    <w:name w:val="caption"/>
    <w:basedOn w:val="a"/>
    <w:next w:val="a"/>
    <w:qFormat/>
    <w:rsid w:val="00E5457E"/>
    <w:pPr>
      <w:spacing w:line="360" w:lineRule="auto"/>
      <w:jc w:val="center"/>
    </w:pPr>
    <w:rPr>
      <w:rFonts w:ascii="Times New Roman" w:hAnsi="Times New Roman"/>
      <w:b/>
      <w:bCs/>
      <w:szCs w:val="24"/>
    </w:rPr>
  </w:style>
  <w:style w:type="paragraph" w:styleId="a4">
    <w:name w:val="header"/>
    <w:basedOn w:val="a"/>
    <w:link w:val="a5"/>
    <w:uiPriority w:val="99"/>
    <w:unhideWhenUsed/>
    <w:rsid w:val="000D476C"/>
    <w:pPr>
      <w:tabs>
        <w:tab w:val="center" w:pos="4677"/>
        <w:tab w:val="right" w:pos="9355"/>
      </w:tabs>
    </w:pPr>
  </w:style>
  <w:style w:type="character" w:customStyle="1" w:styleId="a5">
    <w:name w:val="Верхний колонтитул Знак"/>
    <w:basedOn w:val="a0"/>
    <w:link w:val="a4"/>
    <w:uiPriority w:val="99"/>
    <w:rsid w:val="000D476C"/>
    <w:rPr>
      <w:rFonts w:ascii="Times New Roman CYR" w:eastAsia="Times New Roman" w:hAnsi="Times New Roman CYR" w:cs="Times New Roman"/>
      <w:sz w:val="28"/>
      <w:szCs w:val="20"/>
      <w:lang w:val="uk-UA" w:eastAsia="ru-RU"/>
    </w:rPr>
  </w:style>
  <w:style w:type="paragraph" w:styleId="a6">
    <w:name w:val="footer"/>
    <w:basedOn w:val="a"/>
    <w:link w:val="a7"/>
    <w:uiPriority w:val="99"/>
    <w:unhideWhenUsed/>
    <w:rsid w:val="000D476C"/>
    <w:pPr>
      <w:tabs>
        <w:tab w:val="center" w:pos="4677"/>
        <w:tab w:val="right" w:pos="9355"/>
      </w:tabs>
    </w:pPr>
  </w:style>
  <w:style w:type="character" w:customStyle="1" w:styleId="a7">
    <w:name w:val="Нижний колонтитул Знак"/>
    <w:basedOn w:val="a0"/>
    <w:link w:val="a6"/>
    <w:uiPriority w:val="99"/>
    <w:rsid w:val="000D476C"/>
    <w:rPr>
      <w:rFonts w:ascii="Times New Roman CYR" w:eastAsia="Times New Roman" w:hAnsi="Times New Roman CYR" w:cs="Times New Roman"/>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667"/>
    <w:pPr>
      <w:spacing w:after="0" w:line="240" w:lineRule="auto"/>
    </w:pPr>
    <w:rPr>
      <w:rFonts w:ascii="Times New Roman CYR" w:eastAsia="Times New Roman" w:hAnsi="Times New Roman CYR"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E42667"/>
    <w:pPr>
      <w:spacing w:before="100" w:beforeAutospacing="1" w:after="100" w:afterAutospacing="1"/>
    </w:pPr>
    <w:rPr>
      <w:rFonts w:ascii="Times New Roman" w:hAnsi="Times New Roman"/>
      <w:sz w:val="24"/>
      <w:szCs w:val="24"/>
      <w:lang w:val="ru-RU"/>
    </w:rPr>
  </w:style>
  <w:style w:type="character" w:customStyle="1" w:styleId="3">
    <w:name w:val="Основной текст (3)_"/>
    <w:link w:val="30"/>
    <w:rsid w:val="00E5457E"/>
    <w:rPr>
      <w:shd w:val="clear" w:color="auto" w:fill="FFFFFF"/>
    </w:rPr>
  </w:style>
  <w:style w:type="paragraph" w:customStyle="1" w:styleId="30">
    <w:name w:val="Основной текст (3)"/>
    <w:basedOn w:val="a"/>
    <w:link w:val="3"/>
    <w:rsid w:val="00E5457E"/>
    <w:pPr>
      <w:widowControl w:val="0"/>
      <w:shd w:val="clear" w:color="auto" w:fill="FFFFFF"/>
      <w:spacing w:line="274" w:lineRule="exact"/>
      <w:jc w:val="center"/>
    </w:pPr>
    <w:rPr>
      <w:rFonts w:asciiTheme="minorHAnsi" w:eastAsiaTheme="minorHAnsi" w:hAnsiTheme="minorHAnsi" w:cstheme="minorBidi"/>
      <w:sz w:val="22"/>
      <w:szCs w:val="22"/>
      <w:lang w:val="ru-RU" w:eastAsia="en-US"/>
    </w:rPr>
  </w:style>
  <w:style w:type="paragraph" w:styleId="a3">
    <w:name w:val="caption"/>
    <w:basedOn w:val="a"/>
    <w:next w:val="a"/>
    <w:qFormat/>
    <w:rsid w:val="00E5457E"/>
    <w:pPr>
      <w:spacing w:line="360" w:lineRule="auto"/>
      <w:jc w:val="center"/>
    </w:pPr>
    <w:rPr>
      <w:rFonts w:ascii="Times New Roman" w:hAnsi="Times New Roman"/>
      <w:b/>
      <w:bCs/>
      <w:szCs w:val="24"/>
    </w:rPr>
  </w:style>
  <w:style w:type="paragraph" w:styleId="a4">
    <w:name w:val="header"/>
    <w:basedOn w:val="a"/>
    <w:link w:val="a5"/>
    <w:uiPriority w:val="99"/>
    <w:unhideWhenUsed/>
    <w:rsid w:val="000D476C"/>
    <w:pPr>
      <w:tabs>
        <w:tab w:val="center" w:pos="4677"/>
        <w:tab w:val="right" w:pos="9355"/>
      </w:tabs>
    </w:pPr>
  </w:style>
  <w:style w:type="character" w:customStyle="1" w:styleId="a5">
    <w:name w:val="Верхний колонтитул Знак"/>
    <w:basedOn w:val="a0"/>
    <w:link w:val="a4"/>
    <w:uiPriority w:val="99"/>
    <w:rsid w:val="000D476C"/>
    <w:rPr>
      <w:rFonts w:ascii="Times New Roman CYR" w:eastAsia="Times New Roman" w:hAnsi="Times New Roman CYR" w:cs="Times New Roman"/>
      <w:sz w:val="28"/>
      <w:szCs w:val="20"/>
      <w:lang w:val="uk-UA" w:eastAsia="ru-RU"/>
    </w:rPr>
  </w:style>
  <w:style w:type="paragraph" w:styleId="a6">
    <w:name w:val="footer"/>
    <w:basedOn w:val="a"/>
    <w:link w:val="a7"/>
    <w:uiPriority w:val="99"/>
    <w:unhideWhenUsed/>
    <w:rsid w:val="000D476C"/>
    <w:pPr>
      <w:tabs>
        <w:tab w:val="center" w:pos="4677"/>
        <w:tab w:val="right" w:pos="9355"/>
      </w:tabs>
    </w:pPr>
  </w:style>
  <w:style w:type="character" w:customStyle="1" w:styleId="a7">
    <w:name w:val="Нижний колонтитул Знак"/>
    <w:basedOn w:val="a0"/>
    <w:link w:val="a6"/>
    <w:uiPriority w:val="99"/>
    <w:rsid w:val="000D476C"/>
    <w:rPr>
      <w:rFonts w:ascii="Times New Roman CYR" w:eastAsia="Times New Roman" w:hAnsi="Times New Roman CYR"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1470</Words>
  <Characters>8379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PC015</dc:creator>
  <cp:keywords/>
  <dc:description/>
  <cp:lastModifiedBy>PC015</cp:lastModifiedBy>
  <cp:revision>12</cp:revision>
  <cp:lastPrinted>2017-07-05T06:43:00Z</cp:lastPrinted>
  <dcterms:created xsi:type="dcterms:W3CDTF">2017-06-07T06:25:00Z</dcterms:created>
  <dcterms:modified xsi:type="dcterms:W3CDTF">2018-06-05T14:12:00Z</dcterms:modified>
</cp:coreProperties>
</file>