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41" w:rsidRPr="004D0572" w:rsidRDefault="00AE3641" w:rsidP="00AE3641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07F44C67" wp14:editId="4223B3E1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41" w:rsidRPr="004D0572" w:rsidRDefault="00AE3641" w:rsidP="00AE36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AE3641" w:rsidRPr="004D0572" w:rsidRDefault="00AE3641" w:rsidP="00AE36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AE3641" w:rsidRPr="004D0572" w:rsidRDefault="00AE3641" w:rsidP="00AE364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3641" w:rsidRPr="00E87C49" w:rsidRDefault="00AE3641" w:rsidP="00AE3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ТРИДЦЯТЬ ДРУГА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641" w:rsidRPr="00250A0B" w:rsidRDefault="00AE3641" w:rsidP="00AE3641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3641" w:rsidRPr="00250A0B" w:rsidRDefault="00AE3641" w:rsidP="00AE3641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3641" w:rsidRPr="00AE3641" w:rsidRDefault="00AE3641" w:rsidP="00AE364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липня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AE3641" w:rsidRPr="00006FE0" w:rsidRDefault="00AE3641" w:rsidP="00AE364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AE3641" w:rsidRPr="00EE0D18" w:rsidRDefault="00AE3641" w:rsidP="00AE364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передачу коштів з</w:t>
      </w:r>
    </w:p>
    <w:p w:rsidR="00AE3641" w:rsidRPr="00EE0D18" w:rsidRDefault="00AE3641" w:rsidP="00AE364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Почаївського міського бюджету до</w:t>
      </w:r>
    </w:p>
    <w:p w:rsidR="00AE3641" w:rsidRPr="00EE0D18" w:rsidRDefault="00AE3641" w:rsidP="00AE364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Кременецького районного</w:t>
      </w:r>
    </w:p>
    <w:p w:rsidR="00AE3641" w:rsidRDefault="00AE3641" w:rsidP="00AE364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бюджету</w:t>
      </w:r>
    </w:p>
    <w:p w:rsidR="00AE3641" w:rsidRPr="00D30245" w:rsidRDefault="00AE3641" w:rsidP="00AE364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AE3641" w:rsidRDefault="0026681E" w:rsidP="00AE3641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>Р</w:t>
      </w:r>
      <w:r w:rsidR="00AE3641">
        <w:rPr>
          <w:color w:val="000000"/>
          <w:sz w:val="24"/>
          <w:szCs w:val="24"/>
          <w:lang w:eastAsia="uk-UA" w:bidi="uk-UA"/>
        </w:rPr>
        <w:t xml:space="preserve">озглянувши лист </w:t>
      </w:r>
      <w:r>
        <w:rPr>
          <w:color w:val="000000"/>
          <w:sz w:val="24"/>
          <w:szCs w:val="24"/>
          <w:lang w:eastAsia="uk-UA" w:bidi="uk-UA"/>
        </w:rPr>
        <w:t>директора ПАТ «Укртелеком Тернопільська філія, щодо необхідності виділення коштів для відшкодування пільг пільговим категоріям населення Почаївської міської ради</w:t>
      </w:r>
      <w:r w:rsidR="00AE3641">
        <w:rPr>
          <w:color w:val="000000"/>
          <w:sz w:val="24"/>
          <w:szCs w:val="24"/>
          <w:lang w:eastAsia="uk-UA" w:bidi="uk-UA"/>
        </w:rPr>
        <w:t>,</w:t>
      </w:r>
      <w:r>
        <w:rPr>
          <w:color w:val="000000"/>
          <w:sz w:val="24"/>
          <w:szCs w:val="24"/>
          <w:lang w:eastAsia="uk-UA" w:bidi="uk-UA"/>
        </w:rPr>
        <w:t xml:space="preserve"> керуючись Законами України «Про статус ветеранів війни, гарантії їх соціального захисту», «Про статус ветеранів військової служби та внутрішніх справ та їх соціальний захист», «Про статус і соціальний захист громадян, які постраждали внаслідок Чорнобильської катастрофи», «Про охорону дитинства»,</w:t>
      </w:r>
      <w:r w:rsidR="00AE3641" w:rsidRPr="00EE0D18">
        <w:rPr>
          <w:color w:val="000000"/>
          <w:sz w:val="24"/>
          <w:szCs w:val="24"/>
          <w:lang w:eastAsia="uk-UA" w:bidi="uk-UA"/>
        </w:rPr>
        <w:t xml:space="preserve"> </w:t>
      </w:r>
      <w:r w:rsidR="00AE3641"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AE3641" w:rsidRPr="00D30245" w:rsidRDefault="00AE3641" w:rsidP="00AE3641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AE3641" w:rsidRDefault="00AE3641" w:rsidP="00AE3641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AE3641" w:rsidRPr="00EE0D18" w:rsidRDefault="00AE3641" w:rsidP="00AE3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0C2BD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Передати кошти з Почаївського міського бюджету до</w:t>
      </w:r>
      <w:r w:rsidRPr="00EE0D18">
        <w:rPr>
          <w:rFonts w:ascii="Times New Roman" w:hAnsi="Times New Roman" w:cs="Times New Roman"/>
          <w:sz w:val="24"/>
          <w:szCs w:val="24"/>
        </w:rPr>
        <w:t xml:space="preserve"> Кременецького  районного бюдже</w:t>
      </w:r>
      <w:r>
        <w:rPr>
          <w:rFonts w:ascii="Times New Roman" w:hAnsi="Times New Roman" w:cs="Times New Roman"/>
          <w:sz w:val="24"/>
          <w:szCs w:val="24"/>
        </w:rPr>
        <w:t xml:space="preserve">ту, як іншу субвенцію у вигляді міжбюджетного трансферту </w:t>
      </w:r>
      <w:r w:rsidR="0026681E">
        <w:rPr>
          <w:rFonts w:ascii="Times New Roman" w:hAnsi="Times New Roman" w:cs="Times New Roman"/>
          <w:sz w:val="24"/>
          <w:szCs w:val="24"/>
        </w:rPr>
        <w:t xml:space="preserve">на </w:t>
      </w:r>
      <w:r w:rsidRPr="00EE0D18">
        <w:rPr>
          <w:rFonts w:ascii="Times New Roman" w:hAnsi="Times New Roman" w:cs="Times New Roman"/>
          <w:sz w:val="24"/>
          <w:szCs w:val="24"/>
        </w:rPr>
        <w:t xml:space="preserve">галузь </w:t>
      </w:r>
      <w:r w:rsidR="000C2BDD">
        <w:rPr>
          <w:rFonts w:ascii="Times New Roman" w:hAnsi="Times New Roman" w:cs="Times New Roman"/>
          <w:sz w:val="24"/>
          <w:szCs w:val="24"/>
        </w:rPr>
        <w:t>«С</w:t>
      </w:r>
      <w:r w:rsidR="0026681E">
        <w:rPr>
          <w:rFonts w:ascii="Times New Roman" w:hAnsi="Times New Roman" w:cs="Times New Roman"/>
          <w:sz w:val="24"/>
          <w:szCs w:val="24"/>
        </w:rPr>
        <w:t>оціальний захист</w:t>
      </w:r>
      <w:r w:rsidR="000C2BDD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забезпе</w:t>
      </w:r>
      <w:r w:rsidR="0026681E">
        <w:rPr>
          <w:rFonts w:ascii="Times New Roman" w:hAnsi="Times New Roman" w:cs="Times New Roman"/>
          <w:sz w:val="24"/>
          <w:szCs w:val="24"/>
        </w:rPr>
        <w:t xml:space="preserve">чення у 2018 </w:t>
      </w:r>
      <w:r w:rsidR="000C2BDD">
        <w:rPr>
          <w:rFonts w:ascii="Times New Roman" w:hAnsi="Times New Roman" w:cs="Times New Roman"/>
          <w:sz w:val="24"/>
          <w:szCs w:val="24"/>
        </w:rPr>
        <w:t>відшкодування пільг за телекомунікаційні послуги, які будуть надані у 2018 році пільговим категоріям населення Почаївської міської об’єднаної територіальної громади в сумі 11000 (одинадцять тисяч гривень).</w:t>
      </w:r>
    </w:p>
    <w:p w:rsidR="00AE3641" w:rsidRDefault="00AE3641" w:rsidP="00AE3641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2. </w:t>
      </w:r>
      <w:r w:rsidRPr="00D30245">
        <w:rPr>
          <w:color w:val="000000"/>
          <w:sz w:val="24"/>
          <w:szCs w:val="24"/>
          <w:lang w:eastAsia="uk-UA" w:bidi="uk-UA"/>
        </w:rPr>
        <w:t xml:space="preserve">Затвердити текст договору про передачу та прийняття </w:t>
      </w:r>
      <w:r>
        <w:rPr>
          <w:color w:val="000000"/>
          <w:sz w:val="24"/>
          <w:szCs w:val="24"/>
          <w:lang w:eastAsia="uk-UA" w:bidi="uk-UA"/>
        </w:rPr>
        <w:t xml:space="preserve">іншої субвенції з Почаївського міського бюджету до Кременецького районного бюджету </w:t>
      </w:r>
      <w:r w:rsidRPr="00254642">
        <w:rPr>
          <w:color w:val="000000"/>
          <w:sz w:val="24"/>
          <w:szCs w:val="24"/>
          <w:lang w:eastAsia="uk-UA" w:bidi="uk-UA"/>
        </w:rPr>
        <w:t>на г</w:t>
      </w:r>
      <w:r w:rsidR="000C2BDD">
        <w:rPr>
          <w:color w:val="000000"/>
          <w:sz w:val="24"/>
          <w:szCs w:val="24"/>
          <w:lang w:eastAsia="uk-UA" w:bidi="uk-UA"/>
        </w:rPr>
        <w:t>алузь «Соціальний захист</w:t>
      </w:r>
      <w:r>
        <w:rPr>
          <w:color w:val="000000"/>
          <w:sz w:val="24"/>
          <w:szCs w:val="24"/>
          <w:lang w:eastAsia="uk-UA" w:bidi="uk-UA"/>
        </w:rPr>
        <w:t xml:space="preserve">» в сумі </w:t>
      </w:r>
      <w:r w:rsidR="000C2BDD">
        <w:rPr>
          <w:color w:val="000000"/>
          <w:sz w:val="24"/>
          <w:szCs w:val="24"/>
          <w:lang w:eastAsia="uk-UA" w:bidi="uk-UA"/>
        </w:rPr>
        <w:t>11000 (одинадцять тисяч</w:t>
      </w:r>
      <w:r>
        <w:rPr>
          <w:color w:val="000000"/>
          <w:sz w:val="24"/>
          <w:szCs w:val="24"/>
          <w:lang w:eastAsia="uk-UA" w:bidi="uk-UA"/>
        </w:rPr>
        <w:t xml:space="preserve"> )</w:t>
      </w:r>
      <w:r w:rsidRPr="00254642">
        <w:rPr>
          <w:color w:val="000000"/>
          <w:sz w:val="24"/>
          <w:szCs w:val="24"/>
          <w:lang w:eastAsia="uk-UA" w:bidi="uk-UA"/>
        </w:rPr>
        <w:t xml:space="preserve"> гривень</w:t>
      </w:r>
      <w:r>
        <w:rPr>
          <w:color w:val="000000"/>
          <w:sz w:val="24"/>
          <w:szCs w:val="24"/>
          <w:lang w:eastAsia="uk-UA" w:bidi="uk-UA"/>
        </w:rPr>
        <w:t xml:space="preserve"> згідно додатку.</w:t>
      </w:r>
    </w:p>
    <w:p w:rsidR="00AE3641" w:rsidRDefault="00AE3641" w:rsidP="00AE3641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</w:p>
    <w:p w:rsidR="00AE3641" w:rsidRDefault="00AE3641" w:rsidP="00AE3641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3. Доручити міському голові Бойку В.С. підписати договір </w:t>
      </w:r>
      <w:r w:rsidRPr="009708EC">
        <w:rPr>
          <w:color w:val="000000"/>
          <w:sz w:val="24"/>
          <w:szCs w:val="24"/>
          <w:lang w:eastAsia="uk-UA" w:bidi="uk-UA"/>
        </w:rPr>
        <w:t>про передачу та прийняття іншої субвенції з Почаївського міського бюджету до Кременецького рай</w:t>
      </w:r>
      <w:r w:rsidR="000C2BDD">
        <w:rPr>
          <w:color w:val="000000"/>
          <w:sz w:val="24"/>
          <w:szCs w:val="24"/>
          <w:lang w:eastAsia="uk-UA" w:bidi="uk-UA"/>
        </w:rPr>
        <w:t>онного бюджету на галузь «Соціальний захист</w:t>
      </w:r>
      <w:r w:rsidRPr="009708EC">
        <w:rPr>
          <w:color w:val="000000"/>
          <w:sz w:val="24"/>
          <w:szCs w:val="24"/>
          <w:lang w:eastAsia="uk-UA" w:bidi="uk-UA"/>
        </w:rPr>
        <w:t xml:space="preserve">» в </w:t>
      </w:r>
      <w:r w:rsidR="000C2BDD">
        <w:rPr>
          <w:color w:val="000000"/>
          <w:sz w:val="24"/>
          <w:szCs w:val="24"/>
          <w:lang w:eastAsia="uk-UA" w:bidi="uk-UA"/>
        </w:rPr>
        <w:t>сумі 1100</w:t>
      </w:r>
      <w:r w:rsidRPr="009708EC">
        <w:rPr>
          <w:color w:val="000000"/>
          <w:sz w:val="24"/>
          <w:szCs w:val="24"/>
          <w:lang w:eastAsia="uk-UA" w:bidi="uk-UA"/>
        </w:rPr>
        <w:t>0</w:t>
      </w:r>
      <w:r w:rsidR="000C2BDD">
        <w:rPr>
          <w:color w:val="000000"/>
          <w:sz w:val="24"/>
          <w:szCs w:val="24"/>
          <w:lang w:eastAsia="uk-UA" w:bidi="uk-UA"/>
        </w:rPr>
        <w:t xml:space="preserve"> (одинадцять тисяч</w:t>
      </w:r>
      <w:r w:rsidRPr="009708EC">
        <w:rPr>
          <w:color w:val="000000"/>
          <w:sz w:val="24"/>
          <w:szCs w:val="24"/>
          <w:lang w:eastAsia="uk-UA" w:bidi="uk-UA"/>
        </w:rPr>
        <w:t xml:space="preserve"> ) гривень</w:t>
      </w:r>
      <w:r>
        <w:rPr>
          <w:color w:val="000000"/>
          <w:sz w:val="24"/>
          <w:szCs w:val="24"/>
          <w:lang w:eastAsia="uk-UA" w:bidi="uk-UA"/>
        </w:rPr>
        <w:t>.</w:t>
      </w:r>
    </w:p>
    <w:p w:rsidR="00AE3641" w:rsidRDefault="00AE3641" w:rsidP="00AE3641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</w:p>
    <w:p w:rsidR="00AE3641" w:rsidRPr="00D30245" w:rsidRDefault="00AE3641" w:rsidP="00AE3641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</w:r>
      <w:r w:rsidRPr="00D30245">
        <w:rPr>
          <w:color w:val="000000"/>
          <w:sz w:val="24"/>
          <w:szCs w:val="24"/>
          <w:lang w:val="ru-RU" w:eastAsia="uk-UA" w:bidi="uk-UA"/>
        </w:rPr>
        <w:t>4</w:t>
      </w:r>
      <w:r w:rsidRPr="00D30245">
        <w:rPr>
          <w:color w:val="000000"/>
          <w:sz w:val="24"/>
          <w:szCs w:val="24"/>
          <w:lang w:eastAsia="uk-UA" w:bidi="uk-UA"/>
        </w:rPr>
        <w:t>. Контроль за виконанням рішення покласти на постійну комісію з питань соціально-економічного розвитку, інвестицій та бюджету.</w:t>
      </w:r>
    </w:p>
    <w:p w:rsidR="00AE3641" w:rsidRPr="00006FE0" w:rsidRDefault="00AE3641" w:rsidP="00AE3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641" w:rsidRPr="00500833" w:rsidRDefault="00AE3641" w:rsidP="00A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AE3641" w:rsidRDefault="00AE3641" w:rsidP="00AE3641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0C2BDD" w:rsidRDefault="000C2BDD" w:rsidP="00AE3641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bookmarkEnd w:id="1"/>
    <w:p w:rsidR="00AE3641" w:rsidRPr="00AE3641" w:rsidRDefault="00AE3641" w:rsidP="00AE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E3641" w:rsidRPr="00AE3641" w:rsidRDefault="00AE3641" w:rsidP="00AE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E3641" w:rsidRDefault="00AE3641" w:rsidP="00AE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641" w:rsidRDefault="00AE3641" w:rsidP="00AE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641" w:rsidRDefault="00AE3641" w:rsidP="00AE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641" w:rsidRDefault="00AE3641" w:rsidP="00AE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641" w:rsidRPr="0055666F" w:rsidRDefault="00AE3641" w:rsidP="00AE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E3641" w:rsidRDefault="00AE3641" w:rsidP="00AE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BDD" w:rsidRDefault="000C2BDD" w:rsidP="00AE364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bookmarkStart w:id="2" w:name="bookmark0"/>
    </w:p>
    <w:p w:rsidR="00AE3641" w:rsidRPr="006A2B6A" w:rsidRDefault="00AE3641" w:rsidP="00AE364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6A2B6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lastRenderedPageBreak/>
        <w:t>Додаток 1</w:t>
      </w:r>
    </w:p>
    <w:p w:rsidR="00AE3641" w:rsidRPr="006A2B6A" w:rsidRDefault="00AE3641" w:rsidP="00AE364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6A2B6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До рішення сесії</w:t>
      </w:r>
    </w:p>
    <w:p w:rsidR="00AE3641" w:rsidRPr="006A2B6A" w:rsidRDefault="00AE3641" w:rsidP="00AE364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6A2B6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Почаївської міської ради  №____</w:t>
      </w:r>
    </w:p>
    <w:p w:rsidR="00AE3641" w:rsidRDefault="000C2BDD" w:rsidP="00AE364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від «     » липня</w:t>
      </w:r>
      <w:r w:rsidR="00AE3641" w:rsidRPr="006A2B6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 xml:space="preserve"> 2018 року</w:t>
      </w:r>
    </w:p>
    <w:p w:rsidR="00AE3641" w:rsidRPr="006A2B6A" w:rsidRDefault="00AE3641" w:rsidP="00AE364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ДОГОВІР №_</w:t>
      </w:r>
      <w:bookmarkEnd w:id="2"/>
    </w:p>
    <w:p w:rsidR="00AE3641" w:rsidRPr="004B569A" w:rsidRDefault="00AE3641" w:rsidP="00AE364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E3641" w:rsidRPr="004B569A" w:rsidRDefault="00AE3641" w:rsidP="00AE3641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ПРО ПЕРЕДАЧУ, ПРИЙМАННЯ ВИДА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ТКІВ ІНШОЇ СУБВЕНЦІЇ </w:t>
      </w:r>
    </w:p>
    <w:p w:rsidR="00AE3641" w:rsidRPr="004B569A" w:rsidRDefault="00AE3641" w:rsidP="00AE3641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з Почаївського міського бюджету до Кременецького районного бюджету</w:t>
      </w:r>
    </w:p>
    <w:p w:rsidR="00AE3641" w:rsidRPr="004B569A" w:rsidRDefault="00AE3641" w:rsidP="00AE364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  <w:t>«     » ____________ 2018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 року      </w:t>
      </w:r>
    </w:p>
    <w:p w:rsidR="00AE3641" w:rsidRPr="004B569A" w:rsidRDefault="00AE3641" w:rsidP="00AE364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Стефанського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AE3641" w:rsidRPr="004B569A" w:rsidRDefault="00AE3641" w:rsidP="00AE3641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1. ПРЕДМЕТ ДОГОВОРУ</w:t>
      </w:r>
    </w:p>
    <w:p w:rsidR="00A518C9" w:rsidRPr="00A518C9" w:rsidRDefault="00AE3641" w:rsidP="00A518C9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Предметом цього договору є передача іншої субвенції з Почаївського міського бюджету до Кременецького районного бюджету у вигляді міжбюджетн</w:t>
      </w:r>
      <w:r w:rsidR="00A518C9" w:rsidRP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ого трансферту на галузь «Соціальний захист</w:t>
      </w:r>
      <w:r w:rsidRP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» </w:t>
      </w:r>
      <w:r w:rsidR="00A518C9" w:rsidRP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для забезпечення у 2018 відшкодування пільг за телекомунікаційні послуги, які будуть надані у 2018 році пільговим категоріям населення Почаївської міської об’єднаної територіальної громади в сумі 11000 (одинадцять тисяч гривень).</w:t>
      </w:r>
    </w:p>
    <w:p w:rsidR="00AE3641" w:rsidRPr="00A518C9" w:rsidRDefault="00AE3641" w:rsidP="00A518C9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AE3641" w:rsidRPr="004B569A" w:rsidRDefault="00AE3641" w:rsidP="00AE3641">
      <w:pPr>
        <w:keepNext/>
        <w:keepLines/>
        <w:widowControl w:val="0"/>
        <w:spacing w:after="313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3"/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2. ОБОВ’ЯЗКИ СТОРІН</w:t>
      </w:r>
      <w:bookmarkEnd w:id="3"/>
    </w:p>
    <w:p w:rsidR="00AE3641" w:rsidRPr="005D6BA5" w:rsidRDefault="00AE3641" w:rsidP="00AE3641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Передавач субвенції зобов’я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зується</w:t>
      </w:r>
      <w:r w:rsid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проводити розрахунки з 1 липня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2018 року по грудень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2018 року включно, шляхом перерахува</w:t>
      </w:r>
      <w:r w:rsid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ння 1100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0 </w:t>
      </w:r>
      <w:r w:rsid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(одинадцять тисяч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 гривень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іншої субвенції на рахунок Кременецького районного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AE3641" w:rsidRPr="00A518C9" w:rsidRDefault="00AE3641" w:rsidP="00A518C9">
      <w:pPr>
        <w:widowControl w:val="0"/>
        <w:numPr>
          <w:ilvl w:val="1"/>
          <w:numId w:val="1"/>
        </w:numPr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Отримувач субвенції зобов’язується здійснювати</w:t>
      </w:r>
      <w:r w:rsid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фінансування видатків на</w:t>
      </w:r>
      <w:bookmarkStart w:id="4" w:name="_GoBack"/>
      <w:bookmarkEnd w:id="4"/>
      <w:r w:rsidRP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518C9" w:rsidRPr="00A518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забезпечення у 2018 відшкодування пільг за телекомунікаційні послуги, які будуть надані у 2018 році пільговим категоріям населення Почаївської міської об’єднаної територіальної громади в сумі 11000 (одинадцять тисяч гривень).</w:t>
      </w:r>
    </w:p>
    <w:p w:rsidR="00AE3641" w:rsidRDefault="00AE3641" w:rsidP="00AE364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3641" w:rsidRDefault="00AE3641" w:rsidP="00AE364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lastRenderedPageBreak/>
        <w:t>3. ВІДПОВІДАЛЬНІСТЬ СТОРІН</w:t>
      </w:r>
    </w:p>
    <w:p w:rsidR="00AE3641" w:rsidRPr="004B569A" w:rsidRDefault="00AE3641" w:rsidP="00AE364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</w:p>
    <w:p w:rsidR="00AE3641" w:rsidRPr="004B569A" w:rsidRDefault="00AE3641" w:rsidP="00AE364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AE3641" w:rsidRPr="004B569A" w:rsidRDefault="00AE3641" w:rsidP="00AE364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AE3641" w:rsidRPr="004B569A" w:rsidRDefault="00AE3641" w:rsidP="00AE364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4. СТРОКИ ДІЇ ДОГОВОРУ, ПОРЯДОК ВНЕСЕННЯ ЗМІН ТА ДОПОВНЕНЬ</w:t>
      </w:r>
    </w:p>
    <w:p w:rsidR="00AE3641" w:rsidRPr="004B569A" w:rsidRDefault="00AE3641" w:rsidP="00AE3641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Цей договір вступає в силу з моменту його підписання і діє до 31 грудня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2018 року включно.</w:t>
      </w:r>
    </w:p>
    <w:p w:rsidR="00AE3641" w:rsidRPr="004B569A" w:rsidRDefault="00AE3641" w:rsidP="00AE364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AE3641" w:rsidRPr="004B569A" w:rsidRDefault="00AE3641" w:rsidP="00AE364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3641" w:rsidRDefault="00AE3641" w:rsidP="00AE3641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5. ЮРИДИЧНІ АДРЕСИ СТОРІН</w:t>
      </w:r>
    </w:p>
    <w:p w:rsidR="00AE3641" w:rsidRPr="004B569A" w:rsidRDefault="00AE3641" w:rsidP="00AE3641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47025 м. Почаїв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47000, м. Кременець</w:t>
      </w:r>
    </w:p>
    <w:p w:rsidR="00AE3641" w:rsidRPr="004B569A" w:rsidRDefault="00AE3641" w:rsidP="00AE3641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вул.. 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 Шевченка, 56</w:t>
      </w:r>
    </w:p>
    <w:p w:rsidR="00AE3641" w:rsidRPr="004B569A" w:rsidRDefault="00AE3641" w:rsidP="00AE3641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 міська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 районна рада</w:t>
      </w:r>
    </w:p>
    <w:p w:rsidR="00AE3641" w:rsidRPr="004B569A" w:rsidRDefault="00AE3641" w:rsidP="00AE364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 міський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Кременецької районної ради</w:t>
      </w:r>
    </w:p>
    <w:p w:rsidR="00AE3641" w:rsidRPr="004B569A" w:rsidRDefault="00AE3641" w:rsidP="00AE364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3641" w:rsidRPr="004B569A" w:rsidRDefault="00AE3641" w:rsidP="00AE364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 В.С.Бойко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  В.А.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Стефанський</w:t>
      </w:r>
      <w:proofErr w:type="spellEnd"/>
    </w:p>
    <w:p w:rsidR="00E35406" w:rsidRDefault="00A518C9"/>
    <w:sectPr w:rsidR="00E35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90"/>
    <w:rsid w:val="000C2BDD"/>
    <w:rsid w:val="0026681E"/>
    <w:rsid w:val="00270FD2"/>
    <w:rsid w:val="00276A0F"/>
    <w:rsid w:val="00370C0A"/>
    <w:rsid w:val="00371E2D"/>
    <w:rsid w:val="008B49EE"/>
    <w:rsid w:val="00940350"/>
    <w:rsid w:val="00A518C9"/>
    <w:rsid w:val="00AE3641"/>
    <w:rsid w:val="00D05090"/>
    <w:rsid w:val="00E438C6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364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364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36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36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364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364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36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3641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364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364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36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36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364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364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36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3641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Іванка</cp:lastModifiedBy>
  <cp:revision>4</cp:revision>
  <dcterms:created xsi:type="dcterms:W3CDTF">2018-07-10T13:34:00Z</dcterms:created>
  <dcterms:modified xsi:type="dcterms:W3CDTF">2018-07-11T08:33:00Z</dcterms:modified>
</cp:coreProperties>
</file>