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E2" w:rsidRPr="004D0572" w:rsidRDefault="00E554E2" w:rsidP="00CC506B">
      <w:pPr>
        <w:spacing w:after="0"/>
        <w:jc w:val="center"/>
        <w:rPr>
          <w:b/>
          <w:sz w:val="28"/>
          <w:szCs w:val="28"/>
        </w:rPr>
      </w:pPr>
      <w:r w:rsidRPr="004D0572">
        <w:rPr>
          <w:b/>
          <w:noProof/>
          <w:sz w:val="28"/>
          <w:szCs w:val="28"/>
          <w:lang w:val="ru-RU" w:eastAsia="ru-RU"/>
        </w:rPr>
        <w:drawing>
          <wp:inline distT="0" distB="0" distL="0" distR="0" wp14:anchorId="07C23654" wp14:editId="40AAE3B9">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E554E2" w:rsidRPr="004D0572" w:rsidRDefault="00E554E2" w:rsidP="00CC506B">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УКРАЇНА</w:t>
      </w:r>
    </w:p>
    <w:p w:rsidR="00E554E2" w:rsidRPr="004D0572" w:rsidRDefault="00E554E2" w:rsidP="00CC506B">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ПОЧАЇВСЬКА  МІСЬКА  РАДА</w:t>
      </w:r>
    </w:p>
    <w:p w:rsidR="00E554E2" w:rsidRPr="004D0572" w:rsidRDefault="00E554E2" w:rsidP="00CC506B">
      <w:pPr>
        <w:keepNext/>
        <w:spacing w:after="0"/>
        <w:jc w:val="center"/>
        <w:outlineLvl w:val="8"/>
        <w:rPr>
          <w:rFonts w:ascii="Times New Roman" w:hAnsi="Times New Roman" w:cs="Times New Roman"/>
          <w:b/>
          <w:sz w:val="28"/>
          <w:szCs w:val="28"/>
        </w:rPr>
      </w:pPr>
      <w:r w:rsidRPr="004D0572">
        <w:rPr>
          <w:rFonts w:ascii="Times New Roman" w:hAnsi="Times New Roman" w:cs="Times New Roman"/>
          <w:b/>
          <w:bCs/>
          <w:sz w:val="28"/>
          <w:szCs w:val="28"/>
        </w:rPr>
        <w:t>СЬОМЕ  СКЛИКАННЯ</w:t>
      </w:r>
    </w:p>
    <w:p w:rsidR="00E554E2" w:rsidRPr="00E87C49" w:rsidRDefault="00E554E2" w:rsidP="00CC506B">
      <w:pPr>
        <w:spacing w:after="0"/>
        <w:jc w:val="center"/>
        <w:rPr>
          <w:rFonts w:ascii="Times New Roman" w:hAnsi="Times New Roman" w:cs="Times New Roman"/>
          <w:b/>
          <w:sz w:val="28"/>
          <w:szCs w:val="28"/>
        </w:rPr>
      </w:pPr>
      <w:r>
        <w:rPr>
          <w:rFonts w:ascii="Times New Roman" w:hAnsi="Times New Roman" w:cs="Times New Roman"/>
          <w:b/>
          <w:bCs/>
          <w:sz w:val="28"/>
          <w:szCs w:val="28"/>
        </w:rPr>
        <w:t>ТРИДЦЯТЬ ШОСТА</w:t>
      </w:r>
      <w:r w:rsidRPr="004D0572">
        <w:rPr>
          <w:rFonts w:ascii="Times New Roman" w:hAnsi="Times New Roman" w:cs="Times New Roman"/>
          <w:b/>
          <w:bCs/>
          <w:sz w:val="28"/>
          <w:szCs w:val="28"/>
        </w:rPr>
        <w:t xml:space="preserve"> СЕСІЯ</w:t>
      </w:r>
    </w:p>
    <w:p w:rsidR="00E554E2" w:rsidRPr="005E06C6" w:rsidRDefault="00E554E2" w:rsidP="00CC506B">
      <w:pPr>
        <w:spacing w:after="0"/>
        <w:jc w:val="center"/>
        <w:rPr>
          <w:rStyle w:val="32pt"/>
          <w:rFonts w:eastAsiaTheme="minorHAnsi"/>
          <w:bCs w:val="0"/>
        </w:rPr>
      </w:pPr>
    </w:p>
    <w:p w:rsidR="00E554E2" w:rsidRPr="005E06C6" w:rsidRDefault="00E554E2" w:rsidP="00CC506B">
      <w:pPr>
        <w:pStyle w:val="30"/>
        <w:shd w:val="clear" w:color="auto" w:fill="auto"/>
        <w:spacing w:after="290" w:line="240" w:lineRule="exact"/>
        <w:ind w:right="20"/>
        <w:rPr>
          <w:sz w:val="28"/>
          <w:szCs w:val="28"/>
        </w:rPr>
      </w:pPr>
      <w:r w:rsidRPr="005E06C6">
        <w:rPr>
          <w:rStyle w:val="32pt"/>
          <w:rFonts w:eastAsiaTheme="majorEastAsia"/>
          <w:b/>
          <w:sz w:val="28"/>
          <w:szCs w:val="28"/>
        </w:rPr>
        <w:t>РІШЕННЯ</w:t>
      </w:r>
    </w:p>
    <w:p w:rsidR="00E554E2" w:rsidRPr="00910C11" w:rsidRDefault="00E554E2" w:rsidP="00E554E2">
      <w:pPr>
        <w:pStyle w:val="20"/>
        <w:shd w:val="clear" w:color="auto" w:fill="auto"/>
        <w:tabs>
          <w:tab w:val="left" w:pos="7848"/>
        </w:tabs>
        <w:spacing w:before="0" w:after="0" w:line="240" w:lineRule="auto"/>
        <w:rPr>
          <w:b/>
          <w:lang w:val="uk-UA"/>
        </w:rPr>
      </w:pPr>
      <w:r>
        <w:rPr>
          <w:b/>
          <w:color w:val="000000"/>
          <w:lang w:eastAsia="uk-UA" w:bidi="uk-UA"/>
        </w:rPr>
        <w:t xml:space="preserve">Від « </w:t>
      </w:r>
      <w:r w:rsidR="00CC506B">
        <w:rPr>
          <w:b/>
          <w:color w:val="000000"/>
          <w:lang w:val="en-US" w:eastAsia="uk-UA" w:bidi="uk-UA"/>
        </w:rPr>
        <w:t xml:space="preserve">  </w:t>
      </w:r>
      <w:r>
        <w:rPr>
          <w:b/>
          <w:color w:val="000000"/>
          <w:lang w:eastAsia="uk-UA" w:bidi="uk-UA"/>
        </w:rPr>
        <w:t xml:space="preserve"> </w:t>
      </w:r>
      <w:r w:rsidRPr="00C15BA6">
        <w:rPr>
          <w:b/>
          <w:color w:val="000000"/>
          <w:lang w:eastAsia="uk-UA" w:bidi="uk-UA"/>
        </w:rPr>
        <w:t>»</w:t>
      </w:r>
      <w:r>
        <w:rPr>
          <w:rStyle w:val="21"/>
          <w:rFonts w:eastAsia="Verdana"/>
        </w:rPr>
        <w:t xml:space="preserve"> листопада</w:t>
      </w:r>
      <w:r w:rsidRPr="00C15BA6">
        <w:rPr>
          <w:rStyle w:val="21"/>
          <w:rFonts w:eastAsia="Verdana"/>
        </w:rPr>
        <w:t xml:space="preserve"> 2018 </w:t>
      </w:r>
      <w:r>
        <w:rPr>
          <w:b/>
          <w:color w:val="000000"/>
          <w:lang w:eastAsia="uk-UA" w:bidi="uk-UA"/>
        </w:rPr>
        <w:t>року</w:t>
      </w:r>
      <w:r>
        <w:rPr>
          <w:b/>
          <w:color w:val="000000"/>
          <w:lang w:eastAsia="uk-UA" w:bidi="uk-UA"/>
        </w:rPr>
        <w:tab/>
        <w:t xml:space="preserve">№ </w:t>
      </w:r>
    </w:p>
    <w:p w:rsidR="00E554E2" w:rsidRPr="00C15BA6" w:rsidRDefault="00E554E2" w:rsidP="00E554E2">
      <w:pPr>
        <w:spacing w:after="0" w:line="240" w:lineRule="auto"/>
        <w:ind w:right="5160"/>
        <w:rPr>
          <w:rFonts w:ascii="Times New Roman" w:eastAsia="Times New Roman" w:hAnsi="Times New Roman" w:cs="Arial"/>
          <w:b/>
          <w:sz w:val="28"/>
          <w:szCs w:val="28"/>
          <w:lang w:eastAsia="uk-UA"/>
        </w:rPr>
      </w:pPr>
      <w:bookmarkStart w:id="0" w:name="bookmark1"/>
    </w:p>
    <w:p w:rsidR="00E554E2" w:rsidRDefault="00E554E2" w:rsidP="00E554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 xml:space="preserve">Про затвердження </w:t>
      </w:r>
    </w:p>
    <w:p w:rsidR="00E554E2" w:rsidRDefault="00E554E2" w:rsidP="00E554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Програми «Організація свят</w:t>
      </w:r>
    </w:p>
    <w:p w:rsidR="00E554E2" w:rsidRDefault="00E554E2" w:rsidP="00E554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та розвиток культури і мистецтв</w:t>
      </w:r>
    </w:p>
    <w:p w:rsidR="00E554E2" w:rsidRDefault="00E554E2" w:rsidP="00E554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 xml:space="preserve">Почаївської міської об’єднаної </w:t>
      </w:r>
    </w:p>
    <w:p w:rsidR="00E554E2" w:rsidRDefault="00E554E2" w:rsidP="00E554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територіальної громади</w:t>
      </w:r>
    </w:p>
    <w:p w:rsidR="00E554E2" w:rsidRPr="00CC506B" w:rsidRDefault="00E554E2" w:rsidP="00E554E2">
      <w:pPr>
        <w:spacing w:after="0" w:line="240" w:lineRule="auto"/>
        <w:ind w:right="5160"/>
        <w:rPr>
          <w:rFonts w:ascii="Times New Roman" w:eastAsia="Times New Roman" w:hAnsi="Times New Roman" w:cs="Arial"/>
          <w:b/>
          <w:sz w:val="28"/>
          <w:szCs w:val="28"/>
          <w:lang w:eastAsia="uk-UA"/>
        </w:rPr>
      </w:pPr>
      <w:r>
        <w:rPr>
          <w:rFonts w:ascii="Times New Roman" w:eastAsia="Times New Roman" w:hAnsi="Times New Roman" w:cs="Arial"/>
          <w:b/>
          <w:sz w:val="28"/>
          <w:szCs w:val="28"/>
          <w:lang w:eastAsia="uk-UA"/>
        </w:rPr>
        <w:t>На 2019-2020 роки</w:t>
      </w:r>
      <w:r w:rsidR="00CC506B">
        <w:rPr>
          <w:rFonts w:ascii="Times New Roman" w:eastAsia="Times New Roman" w:hAnsi="Times New Roman" w:cs="Arial"/>
          <w:b/>
          <w:sz w:val="28"/>
          <w:szCs w:val="28"/>
          <w:lang w:eastAsia="uk-UA"/>
        </w:rPr>
        <w:t>»</w:t>
      </w:r>
      <w:bookmarkStart w:id="1" w:name="_GoBack"/>
      <w:bookmarkEnd w:id="1"/>
    </w:p>
    <w:p w:rsidR="00E554E2" w:rsidRPr="00C15BA6" w:rsidRDefault="00E554E2" w:rsidP="00E554E2">
      <w:pPr>
        <w:spacing w:after="0" w:line="240" w:lineRule="auto"/>
        <w:ind w:right="5160"/>
        <w:rPr>
          <w:rFonts w:ascii="Times New Roman" w:eastAsia="Times New Roman" w:hAnsi="Times New Roman" w:cs="Arial"/>
          <w:b/>
          <w:sz w:val="28"/>
          <w:szCs w:val="28"/>
          <w:lang w:eastAsia="uk-UA"/>
        </w:rPr>
      </w:pPr>
    </w:p>
    <w:p w:rsidR="00E554E2" w:rsidRPr="004E3943" w:rsidRDefault="00E554E2" w:rsidP="00E554E2">
      <w:pPr>
        <w:pStyle w:val="20"/>
        <w:shd w:val="clear" w:color="auto" w:fill="auto"/>
        <w:spacing w:before="0" w:after="0" w:line="240" w:lineRule="auto"/>
        <w:ind w:firstLine="1000"/>
        <w:rPr>
          <w:color w:val="000000"/>
          <w:lang w:val="uk-UA" w:eastAsia="uk-UA" w:bidi="uk-UA"/>
        </w:rPr>
      </w:pPr>
      <w:bookmarkStart w:id="2" w:name="bookmark2"/>
      <w:bookmarkEnd w:id="0"/>
      <w:r w:rsidRPr="004E3943">
        <w:rPr>
          <w:color w:val="000000"/>
          <w:lang w:val="uk-UA" w:eastAsia="uk-UA" w:bidi="uk-UA"/>
        </w:rPr>
        <w:t>Керуючись Порядком розроблення та виконання місцевих цільових програм, рішенням виконавчого коміт</w:t>
      </w:r>
      <w:r>
        <w:rPr>
          <w:color w:val="000000"/>
          <w:lang w:val="uk-UA" w:eastAsia="uk-UA" w:bidi="uk-UA"/>
        </w:rPr>
        <w:t>ету Почаївської міської ради №     ід  09 _____________</w:t>
      </w:r>
      <w:r w:rsidRPr="004E3943">
        <w:rPr>
          <w:color w:val="000000"/>
          <w:lang w:val="uk-UA" w:eastAsia="uk-UA" w:bidi="uk-UA"/>
        </w:rPr>
        <w:t xml:space="preserve"> 2018 року, п.22 ст.26 Закону України «Про місцеве самоврядування в Україні», з метою </w:t>
      </w:r>
      <w:r>
        <w:rPr>
          <w:color w:val="000000"/>
          <w:lang w:val="uk-UA" w:eastAsia="uk-UA" w:bidi="uk-UA"/>
        </w:rPr>
        <w:t>розвитку культури, збереження національних традицій та звичаїв  на території Почаївської МОТГ,  Почаївська міська рада</w:t>
      </w:r>
    </w:p>
    <w:p w:rsidR="00E554E2" w:rsidRPr="004E3943" w:rsidRDefault="00E554E2" w:rsidP="00E554E2">
      <w:pPr>
        <w:pStyle w:val="20"/>
        <w:shd w:val="clear" w:color="auto" w:fill="auto"/>
        <w:spacing w:before="0" w:after="0" w:line="240" w:lineRule="auto"/>
        <w:ind w:firstLine="1000"/>
        <w:rPr>
          <w:color w:val="000000"/>
          <w:lang w:val="uk-UA" w:eastAsia="uk-UA" w:bidi="uk-UA"/>
        </w:rPr>
      </w:pPr>
    </w:p>
    <w:p w:rsidR="00E554E2" w:rsidRPr="00E554E2" w:rsidRDefault="00E554E2" w:rsidP="00E554E2">
      <w:pPr>
        <w:pStyle w:val="10"/>
        <w:keepNext/>
        <w:keepLines/>
        <w:shd w:val="clear" w:color="auto" w:fill="auto"/>
        <w:spacing w:after="257" w:line="240" w:lineRule="auto"/>
        <w:ind w:left="426" w:right="20"/>
        <w:rPr>
          <w:color w:val="000000"/>
          <w:sz w:val="28"/>
          <w:szCs w:val="28"/>
          <w:lang w:val="uk-UA" w:eastAsia="uk-UA" w:bidi="uk-UA"/>
        </w:rPr>
      </w:pPr>
      <w:r w:rsidRPr="00E554E2">
        <w:rPr>
          <w:color w:val="000000"/>
          <w:sz w:val="28"/>
          <w:szCs w:val="28"/>
          <w:lang w:val="uk-UA" w:eastAsia="uk-UA" w:bidi="uk-UA"/>
        </w:rPr>
        <w:t>ВИРІШИЛА:</w:t>
      </w:r>
    </w:p>
    <w:p w:rsidR="00E554E2" w:rsidRPr="00A052CE" w:rsidRDefault="00E554E2" w:rsidP="00E554E2">
      <w:pPr>
        <w:pStyle w:val="10"/>
        <w:keepNext/>
        <w:keepLines/>
        <w:numPr>
          <w:ilvl w:val="0"/>
          <w:numId w:val="1"/>
        </w:numPr>
        <w:shd w:val="clear" w:color="auto" w:fill="auto"/>
        <w:ind w:right="20"/>
        <w:jc w:val="both"/>
        <w:rPr>
          <w:color w:val="000000"/>
          <w:sz w:val="28"/>
          <w:szCs w:val="28"/>
          <w:lang w:eastAsia="uk-UA" w:bidi="uk-UA"/>
        </w:rPr>
      </w:pPr>
      <w:r w:rsidRPr="00E554E2">
        <w:rPr>
          <w:b w:val="0"/>
          <w:color w:val="000000"/>
          <w:sz w:val="28"/>
          <w:szCs w:val="28"/>
          <w:lang w:val="uk-UA" w:eastAsia="uk-UA" w:bidi="uk-UA"/>
        </w:rPr>
        <w:t xml:space="preserve">Затвердити Програму </w:t>
      </w:r>
      <w:r>
        <w:rPr>
          <w:b w:val="0"/>
          <w:color w:val="000000"/>
          <w:sz w:val="28"/>
          <w:szCs w:val="28"/>
          <w:lang w:val="uk-UA" w:eastAsia="uk-UA" w:bidi="uk-UA"/>
        </w:rPr>
        <w:t>«</w:t>
      </w:r>
      <w:r w:rsidRPr="00E554E2">
        <w:rPr>
          <w:b w:val="0"/>
          <w:color w:val="000000"/>
          <w:sz w:val="28"/>
          <w:szCs w:val="28"/>
          <w:lang w:val="uk-UA" w:eastAsia="uk-UA" w:bidi="uk-UA"/>
        </w:rPr>
        <w:t>Розвиток фізичної культури і спорту</w:t>
      </w:r>
      <w:r w:rsidR="00CC506B" w:rsidRPr="00CC506B">
        <w:rPr>
          <w:b w:val="0"/>
          <w:color w:val="000000"/>
          <w:sz w:val="28"/>
          <w:szCs w:val="28"/>
          <w:lang w:eastAsia="uk-UA" w:bidi="uk-UA"/>
        </w:rPr>
        <w:t xml:space="preserve"> </w:t>
      </w:r>
      <w:r w:rsidRPr="00E554E2">
        <w:rPr>
          <w:b w:val="0"/>
          <w:color w:val="000000"/>
          <w:sz w:val="28"/>
          <w:szCs w:val="28"/>
          <w:lang w:val="uk-UA" w:eastAsia="uk-UA" w:bidi="uk-UA"/>
        </w:rPr>
        <w:t>Почаївської міської об’єднаної територіальної громади</w:t>
      </w:r>
      <w:r w:rsidRPr="00A052CE">
        <w:rPr>
          <w:b w:val="0"/>
          <w:color w:val="000000"/>
          <w:sz w:val="28"/>
          <w:szCs w:val="28"/>
          <w:lang w:val="uk-UA" w:eastAsia="uk-UA" w:bidi="uk-UA"/>
        </w:rPr>
        <w:t xml:space="preserve"> на 2019-2020 роки»</w:t>
      </w:r>
      <w:r>
        <w:rPr>
          <w:b w:val="0"/>
          <w:color w:val="000000"/>
          <w:sz w:val="28"/>
          <w:szCs w:val="28"/>
          <w:lang w:val="uk-UA" w:eastAsia="uk-UA" w:bidi="uk-UA"/>
        </w:rPr>
        <w:t>.</w:t>
      </w:r>
    </w:p>
    <w:p w:rsidR="00E554E2" w:rsidRPr="00A052CE" w:rsidRDefault="00E554E2" w:rsidP="00E554E2">
      <w:pPr>
        <w:pStyle w:val="10"/>
        <w:keepNext/>
        <w:keepLines/>
        <w:shd w:val="clear" w:color="auto" w:fill="auto"/>
        <w:spacing w:after="257"/>
        <w:ind w:left="720" w:right="20"/>
        <w:jc w:val="both"/>
        <w:rPr>
          <w:color w:val="000000"/>
          <w:sz w:val="28"/>
          <w:szCs w:val="28"/>
          <w:lang w:eastAsia="uk-UA" w:bidi="uk-UA"/>
        </w:rPr>
      </w:pPr>
      <w:r w:rsidRPr="00A052CE">
        <w:rPr>
          <w:b w:val="0"/>
          <w:color w:val="000000"/>
          <w:sz w:val="28"/>
          <w:szCs w:val="28"/>
          <w:lang w:val="uk-UA" w:eastAsia="uk-UA" w:bidi="uk-UA"/>
        </w:rPr>
        <w:t xml:space="preserve"> ( Додаток 1).</w:t>
      </w:r>
    </w:p>
    <w:p w:rsidR="00E554E2" w:rsidRPr="00C15BA6" w:rsidRDefault="00E554E2" w:rsidP="00E554E2">
      <w:pPr>
        <w:numPr>
          <w:ilvl w:val="0"/>
          <w:numId w:val="1"/>
        </w:numPr>
        <w:spacing w:line="240" w:lineRule="auto"/>
        <w:jc w:val="both"/>
        <w:rPr>
          <w:rFonts w:ascii="Times New Roman" w:hAnsi="Times New Roman" w:cs="Times New Roman"/>
          <w:sz w:val="28"/>
          <w:szCs w:val="28"/>
        </w:rPr>
      </w:pPr>
      <w:r w:rsidRPr="00C15BA6">
        <w:rPr>
          <w:rFonts w:ascii="Times New Roman" w:hAnsi="Times New Roman" w:cs="Times New Roman"/>
          <w:sz w:val="28"/>
          <w:szCs w:val="28"/>
        </w:rPr>
        <w:t>Контроль за виконанням даного рішення покласти на постійну комісію</w:t>
      </w:r>
      <w:r>
        <w:rPr>
          <w:rFonts w:ascii="Times New Roman" w:hAnsi="Times New Roman" w:cs="Times New Roman"/>
          <w:sz w:val="28"/>
          <w:szCs w:val="28"/>
        </w:rPr>
        <w:t xml:space="preserve"> з питань</w:t>
      </w:r>
      <w:r>
        <w:rPr>
          <w:rStyle w:val="a4"/>
        </w:rPr>
        <w:t xml:space="preserve"> </w:t>
      </w:r>
      <w:r w:rsidRPr="007C029A">
        <w:rPr>
          <w:rStyle w:val="a4"/>
          <w:rFonts w:ascii="Times New Roman" w:hAnsi="Times New Roman" w:cs="Times New Roman"/>
          <w:b w:val="0"/>
          <w:sz w:val="28"/>
          <w:szCs w:val="28"/>
        </w:rPr>
        <w:t>освіти, культури, охорони здоров’я, молоді,  спорту та соціального захисту населення</w:t>
      </w:r>
      <w:r w:rsidRPr="00DB716F">
        <w:rPr>
          <w:rStyle w:val="a4"/>
          <w:rFonts w:ascii="Times New Roman" w:hAnsi="Times New Roman" w:cs="Times New Roman"/>
          <w:b w:val="0"/>
          <w:sz w:val="28"/>
          <w:szCs w:val="28"/>
        </w:rPr>
        <w:t>.</w:t>
      </w:r>
    </w:p>
    <w:p w:rsidR="00E554E2" w:rsidRDefault="00E554E2" w:rsidP="00E554E2">
      <w:pPr>
        <w:spacing w:after="0" w:line="240" w:lineRule="auto"/>
        <w:ind w:firstLine="708"/>
        <w:jc w:val="both"/>
        <w:rPr>
          <w:rFonts w:ascii="Times New Roman" w:hAnsi="Times New Roman" w:cs="Times New Roman"/>
          <w:sz w:val="28"/>
          <w:szCs w:val="28"/>
        </w:rPr>
      </w:pPr>
    </w:p>
    <w:p w:rsidR="00E554E2" w:rsidRDefault="00E554E2" w:rsidP="00E554E2">
      <w:pPr>
        <w:spacing w:after="0" w:line="240" w:lineRule="auto"/>
        <w:ind w:firstLine="708"/>
        <w:jc w:val="both"/>
        <w:rPr>
          <w:rFonts w:ascii="Times New Roman" w:hAnsi="Times New Roman" w:cs="Times New Roman"/>
          <w:sz w:val="28"/>
          <w:szCs w:val="28"/>
        </w:rPr>
      </w:pPr>
    </w:p>
    <w:p w:rsidR="00E554E2" w:rsidRPr="00C15BA6" w:rsidRDefault="00E554E2" w:rsidP="00E554E2">
      <w:pPr>
        <w:spacing w:after="0" w:line="240" w:lineRule="auto"/>
        <w:ind w:firstLine="708"/>
        <w:jc w:val="both"/>
        <w:rPr>
          <w:rFonts w:ascii="Times New Roman" w:hAnsi="Times New Roman" w:cs="Times New Roman"/>
          <w:sz w:val="28"/>
          <w:szCs w:val="28"/>
        </w:rPr>
      </w:pPr>
    </w:p>
    <w:p w:rsidR="00E554E2" w:rsidRDefault="00E554E2" w:rsidP="00E554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Чубик А.В,</w:t>
      </w:r>
    </w:p>
    <w:p w:rsidR="00E554E2" w:rsidRDefault="00E554E2" w:rsidP="00E554E2">
      <w:pPr>
        <w:spacing w:after="0" w:line="240" w:lineRule="auto"/>
        <w:jc w:val="both"/>
        <w:rPr>
          <w:rFonts w:ascii="Times New Roman" w:hAnsi="Times New Roman" w:cs="Times New Roman"/>
          <w:b/>
          <w:sz w:val="28"/>
          <w:szCs w:val="28"/>
        </w:rPr>
      </w:pPr>
    </w:p>
    <w:p w:rsidR="00E554E2" w:rsidRPr="005E06C6" w:rsidRDefault="00E554E2" w:rsidP="00E554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Новаковська І.Ю.</w:t>
      </w:r>
    </w:p>
    <w:p w:rsidR="00E554E2" w:rsidRDefault="00E554E2" w:rsidP="00E554E2">
      <w:pPr>
        <w:spacing w:after="0" w:line="240" w:lineRule="auto"/>
        <w:jc w:val="both"/>
        <w:rPr>
          <w:rFonts w:ascii="Times New Roman" w:hAnsi="Times New Roman" w:cs="Times New Roman"/>
          <w:sz w:val="28"/>
          <w:szCs w:val="28"/>
        </w:rPr>
      </w:pPr>
    </w:p>
    <w:p w:rsidR="00E554E2" w:rsidRDefault="00E554E2" w:rsidP="00E554E2">
      <w:pPr>
        <w:spacing w:after="0" w:line="240" w:lineRule="auto"/>
        <w:jc w:val="both"/>
        <w:rPr>
          <w:rFonts w:ascii="Times New Roman" w:hAnsi="Times New Roman" w:cs="Times New Roman"/>
          <w:sz w:val="28"/>
          <w:szCs w:val="28"/>
        </w:rPr>
      </w:pPr>
    </w:p>
    <w:p w:rsidR="00E554E2" w:rsidRDefault="00E554E2" w:rsidP="00E554E2">
      <w:pPr>
        <w:spacing w:after="0" w:line="240" w:lineRule="auto"/>
        <w:jc w:val="both"/>
        <w:rPr>
          <w:rFonts w:ascii="Times New Roman" w:hAnsi="Times New Roman" w:cs="Times New Roman"/>
          <w:sz w:val="28"/>
          <w:szCs w:val="28"/>
        </w:rPr>
      </w:pPr>
    </w:p>
    <w:p w:rsidR="00E554E2" w:rsidRDefault="00E554E2" w:rsidP="00E554E2">
      <w:pPr>
        <w:spacing w:after="0" w:line="240" w:lineRule="auto"/>
        <w:jc w:val="both"/>
        <w:rPr>
          <w:rFonts w:ascii="Times New Roman" w:hAnsi="Times New Roman" w:cs="Times New Roman"/>
          <w:sz w:val="28"/>
          <w:szCs w:val="28"/>
        </w:rPr>
      </w:pPr>
    </w:p>
    <w:p w:rsidR="00E554E2" w:rsidRDefault="00E554E2" w:rsidP="00E554E2">
      <w:pPr>
        <w:spacing w:after="0" w:line="240" w:lineRule="auto"/>
        <w:jc w:val="both"/>
        <w:rPr>
          <w:rFonts w:ascii="Times New Roman" w:hAnsi="Times New Roman" w:cs="Times New Roman"/>
          <w:sz w:val="28"/>
          <w:szCs w:val="28"/>
        </w:rPr>
      </w:pPr>
    </w:p>
    <w:p w:rsidR="00E554E2" w:rsidRPr="00CC506B" w:rsidRDefault="00E554E2" w:rsidP="00CC506B">
      <w:pPr>
        <w:spacing w:after="0" w:line="240" w:lineRule="auto"/>
        <w:ind w:left="4820"/>
        <w:jc w:val="right"/>
        <w:rPr>
          <w:rFonts w:ascii="Times New Roman" w:eastAsia="Times New Roman" w:hAnsi="Times New Roman" w:cs="Times New Roman"/>
          <w:bCs/>
          <w:sz w:val="24"/>
          <w:szCs w:val="24"/>
          <w:lang w:eastAsia="ru-RU"/>
        </w:rPr>
      </w:pPr>
    </w:p>
    <w:bookmarkEnd w:id="2"/>
    <w:p w:rsidR="00E554E2" w:rsidRPr="00CC506B" w:rsidRDefault="00E554E2" w:rsidP="00CC506B">
      <w:pPr>
        <w:spacing w:after="0" w:line="240" w:lineRule="auto"/>
        <w:ind w:left="4820"/>
        <w:jc w:val="right"/>
        <w:rPr>
          <w:rFonts w:ascii="Times New Roman" w:eastAsia="Times New Roman" w:hAnsi="Times New Roman" w:cs="Times New Roman"/>
          <w:bCs/>
          <w:sz w:val="24"/>
          <w:szCs w:val="24"/>
          <w:lang w:eastAsia="ru-RU"/>
        </w:rPr>
      </w:pPr>
      <w:r w:rsidRPr="00CC506B">
        <w:rPr>
          <w:rFonts w:ascii="Times New Roman" w:eastAsia="Times New Roman" w:hAnsi="Times New Roman" w:cs="Times New Roman"/>
          <w:bCs/>
          <w:sz w:val="24"/>
          <w:szCs w:val="24"/>
          <w:lang w:eastAsia="ru-RU"/>
        </w:rPr>
        <w:t>Додаток 1</w:t>
      </w:r>
    </w:p>
    <w:p w:rsidR="00E554E2" w:rsidRPr="00E554E2" w:rsidRDefault="00E554E2" w:rsidP="00CC506B">
      <w:pPr>
        <w:spacing w:after="0" w:line="240" w:lineRule="auto"/>
        <w:ind w:left="4820"/>
        <w:jc w:val="right"/>
        <w:rPr>
          <w:rFonts w:ascii="Times New Roman" w:eastAsia="Times New Roman" w:hAnsi="Times New Roman" w:cs="Times New Roman"/>
          <w:bCs/>
          <w:sz w:val="24"/>
          <w:szCs w:val="24"/>
          <w:lang w:eastAsia="ru-RU"/>
        </w:rPr>
      </w:pPr>
      <w:r w:rsidRPr="00E554E2">
        <w:rPr>
          <w:rFonts w:ascii="Times New Roman" w:eastAsia="Times New Roman" w:hAnsi="Times New Roman" w:cs="Times New Roman"/>
          <w:bCs/>
          <w:sz w:val="24"/>
          <w:szCs w:val="24"/>
          <w:lang w:eastAsia="ru-RU"/>
        </w:rPr>
        <w:t xml:space="preserve"> до рішення Почаївської міської ради</w:t>
      </w:r>
    </w:p>
    <w:p w:rsidR="00E554E2" w:rsidRPr="00E554E2" w:rsidRDefault="00E554E2" w:rsidP="00CC506B">
      <w:pPr>
        <w:spacing w:after="0" w:line="240" w:lineRule="auto"/>
        <w:ind w:left="4820"/>
        <w:jc w:val="right"/>
        <w:rPr>
          <w:rFonts w:ascii="Times New Roman" w:eastAsia="Times New Roman" w:hAnsi="Times New Roman" w:cs="Times New Roman"/>
          <w:bCs/>
          <w:sz w:val="24"/>
          <w:szCs w:val="24"/>
          <w:lang w:eastAsia="ru-RU"/>
        </w:rPr>
      </w:pPr>
      <w:r w:rsidRPr="00E554E2">
        <w:rPr>
          <w:rFonts w:ascii="Times New Roman" w:eastAsia="Times New Roman" w:hAnsi="Times New Roman" w:cs="Times New Roman"/>
          <w:bCs/>
          <w:sz w:val="24"/>
          <w:szCs w:val="24"/>
          <w:lang w:eastAsia="ru-RU"/>
        </w:rPr>
        <w:t xml:space="preserve">   від ____ листопада 2018 року  № ______</w:t>
      </w:r>
    </w:p>
    <w:p w:rsidR="00E554E2" w:rsidRPr="00E554E2" w:rsidRDefault="00E554E2" w:rsidP="00E554E2">
      <w:pPr>
        <w:spacing w:after="0" w:line="240" w:lineRule="auto"/>
        <w:jc w:val="right"/>
        <w:rPr>
          <w:rFonts w:ascii="Times New Roman" w:eastAsia="Times New Roman" w:hAnsi="Times New Roman" w:cs="Times New Roman"/>
          <w:sz w:val="28"/>
          <w:szCs w:val="28"/>
          <w:lang w:eastAsia="ru-RU"/>
        </w:rPr>
      </w:pPr>
    </w:p>
    <w:p w:rsidR="00E554E2" w:rsidRPr="00E554E2" w:rsidRDefault="00E554E2" w:rsidP="00E554E2">
      <w:pPr>
        <w:spacing w:after="0" w:line="240" w:lineRule="auto"/>
        <w:rPr>
          <w:rFonts w:ascii="Times New Roman" w:eastAsia="Times New Roman" w:hAnsi="Times New Roman" w:cs="Times New Roman"/>
          <w:sz w:val="28"/>
          <w:szCs w:val="28"/>
          <w:lang w:eastAsia="ru-RU"/>
        </w:rPr>
      </w:pPr>
    </w:p>
    <w:p w:rsidR="00E554E2" w:rsidRPr="00E554E2" w:rsidRDefault="00E554E2" w:rsidP="00E554E2">
      <w:pPr>
        <w:tabs>
          <w:tab w:val="left" w:pos="3300"/>
        </w:tabs>
        <w:spacing w:after="0" w:line="240" w:lineRule="auto"/>
        <w:jc w:val="center"/>
        <w:rPr>
          <w:rFonts w:ascii="Times New Roman" w:eastAsia="Times New Roman" w:hAnsi="Times New Roman" w:cs="Times New Roman"/>
          <w:b/>
          <w:sz w:val="28"/>
          <w:szCs w:val="28"/>
          <w:lang w:eastAsia="ru-RU"/>
        </w:rPr>
      </w:pPr>
      <w:r w:rsidRPr="00E554E2">
        <w:rPr>
          <w:rFonts w:ascii="Times New Roman" w:eastAsia="Times New Roman" w:hAnsi="Times New Roman" w:cs="Times New Roman"/>
          <w:b/>
          <w:sz w:val="28"/>
          <w:szCs w:val="28"/>
          <w:lang w:eastAsia="ru-RU"/>
        </w:rPr>
        <w:t xml:space="preserve">Цільова Програма </w:t>
      </w:r>
    </w:p>
    <w:p w:rsidR="00E554E2" w:rsidRPr="00E554E2" w:rsidRDefault="00E554E2" w:rsidP="00E554E2">
      <w:pPr>
        <w:tabs>
          <w:tab w:val="left" w:pos="3300"/>
        </w:tabs>
        <w:spacing w:after="0" w:line="240" w:lineRule="auto"/>
        <w:jc w:val="center"/>
        <w:rPr>
          <w:rFonts w:ascii="Times New Roman" w:eastAsia="Times New Roman" w:hAnsi="Times New Roman" w:cs="Times New Roman"/>
          <w:b/>
          <w:sz w:val="28"/>
          <w:szCs w:val="28"/>
          <w:lang w:eastAsia="ru-RU"/>
        </w:rPr>
      </w:pPr>
      <w:r w:rsidRPr="00E554E2">
        <w:rPr>
          <w:rFonts w:ascii="Times New Roman" w:eastAsia="Times New Roman" w:hAnsi="Times New Roman" w:cs="Times New Roman"/>
          <w:b/>
          <w:sz w:val="28"/>
          <w:szCs w:val="28"/>
          <w:lang w:eastAsia="ru-RU"/>
        </w:rPr>
        <w:t>«Організація свят та  розвиток культури і мистецтв Почаївської міської об’єднаної територіальної громади на 2019-2020 роки»</w:t>
      </w:r>
    </w:p>
    <w:p w:rsidR="00E554E2" w:rsidRPr="00E554E2" w:rsidRDefault="00E554E2" w:rsidP="00E554E2">
      <w:pPr>
        <w:tabs>
          <w:tab w:val="left" w:pos="3300"/>
        </w:tabs>
        <w:spacing w:after="0" w:line="240" w:lineRule="auto"/>
        <w:jc w:val="center"/>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rPr>
          <w:rFonts w:ascii="Times New Roman" w:eastAsia="Times New Roman" w:hAnsi="Times New Roman" w:cs="Times New Roman"/>
          <w:sz w:val="28"/>
          <w:szCs w:val="28"/>
          <w:lang w:eastAsia="ru-RU"/>
        </w:rPr>
      </w:pPr>
    </w:p>
    <w:p w:rsidR="00E554E2" w:rsidRPr="00E554E2" w:rsidRDefault="00E554E2" w:rsidP="00E554E2">
      <w:pPr>
        <w:spacing w:after="0" w:line="240" w:lineRule="auto"/>
        <w:ind w:firstLine="567"/>
        <w:jc w:val="center"/>
        <w:rPr>
          <w:rFonts w:ascii="Times New Roman" w:eastAsia="Times New Roman" w:hAnsi="Times New Roman" w:cs="Times New Roman"/>
          <w:b/>
          <w:sz w:val="28"/>
          <w:szCs w:val="28"/>
          <w:lang w:eastAsia="ru-RU"/>
        </w:rPr>
      </w:pPr>
      <w:r w:rsidRPr="00E554E2">
        <w:rPr>
          <w:rFonts w:ascii="Times New Roman" w:eastAsia="Times New Roman" w:hAnsi="Times New Roman" w:cs="Times New Roman"/>
          <w:b/>
          <w:sz w:val="28"/>
          <w:szCs w:val="28"/>
          <w:lang w:eastAsia="ru-RU"/>
        </w:rPr>
        <w:t>Зміст</w:t>
      </w:r>
    </w:p>
    <w:p w:rsidR="00E554E2" w:rsidRPr="00E554E2" w:rsidRDefault="00E554E2" w:rsidP="00E554E2">
      <w:pPr>
        <w:spacing w:after="0" w:line="240" w:lineRule="auto"/>
        <w:ind w:firstLine="567"/>
        <w:jc w:val="center"/>
        <w:rPr>
          <w:rFonts w:ascii="Times New Roman" w:eastAsia="Times New Roman" w:hAnsi="Times New Roman" w:cs="Times New Roman"/>
          <w:b/>
          <w:sz w:val="28"/>
          <w:szCs w:val="28"/>
          <w:lang w:eastAsia="ru-RU"/>
        </w:rPr>
      </w:pPr>
    </w:p>
    <w:p w:rsidR="00E554E2" w:rsidRPr="00E554E2" w:rsidRDefault="00E554E2" w:rsidP="00E554E2">
      <w:pPr>
        <w:spacing w:after="240" w:line="240" w:lineRule="auto"/>
        <w:ind w:firstLine="567"/>
        <w:rPr>
          <w:rFonts w:ascii="Times New Roman" w:eastAsia="Times New Roman" w:hAnsi="Times New Roman" w:cs="Times New Roman"/>
          <w:b/>
          <w:sz w:val="28"/>
          <w:szCs w:val="28"/>
          <w:lang w:eastAsia="ru-RU"/>
        </w:rPr>
      </w:pPr>
    </w:p>
    <w:p w:rsidR="00E554E2" w:rsidRPr="00E554E2" w:rsidRDefault="00E554E2" w:rsidP="00E554E2">
      <w:pPr>
        <w:spacing w:after="24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1. Паспорт Програми</w:t>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t>с.2</w:t>
      </w:r>
    </w:p>
    <w:p w:rsidR="00E554E2" w:rsidRPr="00E554E2" w:rsidRDefault="00E554E2" w:rsidP="00E554E2">
      <w:pPr>
        <w:spacing w:after="24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2. Загальна частина</w:t>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t>с.3</w:t>
      </w:r>
    </w:p>
    <w:p w:rsidR="00E554E2" w:rsidRPr="00E554E2" w:rsidRDefault="00E554E2" w:rsidP="00E554E2">
      <w:pPr>
        <w:spacing w:after="24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3. Мета і основні завдання Програми</w:t>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t>с.3</w:t>
      </w:r>
    </w:p>
    <w:p w:rsidR="00E554E2" w:rsidRPr="00E554E2" w:rsidRDefault="00E554E2" w:rsidP="00E554E2">
      <w:pPr>
        <w:spacing w:after="24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4. Термін реалізації Програми</w:t>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t>с.4</w:t>
      </w:r>
    </w:p>
    <w:p w:rsidR="00E554E2" w:rsidRPr="00E554E2" w:rsidRDefault="00E554E2" w:rsidP="00E554E2">
      <w:pPr>
        <w:spacing w:after="24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5. Фінансове забезпечення Програми</w:t>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t>с.4</w:t>
      </w:r>
    </w:p>
    <w:p w:rsidR="00E554E2" w:rsidRPr="00E554E2" w:rsidRDefault="00E554E2" w:rsidP="00E554E2">
      <w:pPr>
        <w:spacing w:after="24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xml:space="preserve">6. Заходи Програми </w:t>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t>с.4</w:t>
      </w:r>
    </w:p>
    <w:p w:rsidR="00E554E2" w:rsidRPr="00E554E2" w:rsidRDefault="00E554E2" w:rsidP="00E554E2">
      <w:pPr>
        <w:spacing w:after="24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7. Очікуваний результат.</w:t>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t>с.5</w:t>
      </w:r>
    </w:p>
    <w:p w:rsidR="00E554E2" w:rsidRPr="00E554E2" w:rsidRDefault="00E554E2" w:rsidP="00E554E2">
      <w:pPr>
        <w:spacing w:after="24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8. Контроль за виконанням Програми</w:t>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r>
      <w:r w:rsidRPr="00E554E2">
        <w:rPr>
          <w:rFonts w:ascii="Times New Roman" w:eastAsia="Times New Roman" w:hAnsi="Times New Roman" w:cs="Times New Roman"/>
          <w:sz w:val="28"/>
          <w:szCs w:val="28"/>
          <w:lang w:eastAsia="ru-RU"/>
        </w:rPr>
        <w:tab/>
        <w:t>с.6</w:t>
      </w: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jc w:val="both"/>
        <w:rPr>
          <w:rFonts w:ascii="Times New Roman" w:eastAsia="Times New Roman" w:hAnsi="Times New Roman" w:cs="Times New Roman"/>
          <w:b/>
          <w:sz w:val="28"/>
          <w:szCs w:val="28"/>
          <w:lang w:eastAsia="ru-RU"/>
        </w:rPr>
      </w:pPr>
    </w:p>
    <w:p w:rsidR="00E554E2" w:rsidRPr="00E554E2" w:rsidRDefault="00E554E2" w:rsidP="00E554E2">
      <w:pPr>
        <w:numPr>
          <w:ilvl w:val="0"/>
          <w:numId w:val="5"/>
        </w:numPr>
        <w:spacing w:after="0" w:line="240" w:lineRule="auto"/>
        <w:ind w:left="0" w:firstLine="567"/>
        <w:contextualSpacing/>
        <w:jc w:val="center"/>
        <w:rPr>
          <w:rFonts w:ascii="Times New Roman" w:eastAsia="Times New Roman" w:hAnsi="Times New Roman" w:cs="Times New Roman"/>
          <w:b/>
          <w:sz w:val="28"/>
          <w:szCs w:val="28"/>
          <w:lang w:eastAsia="ru-RU"/>
        </w:rPr>
      </w:pPr>
      <w:r w:rsidRPr="00E554E2">
        <w:rPr>
          <w:rFonts w:ascii="Times New Roman" w:eastAsia="Times New Roman" w:hAnsi="Times New Roman" w:cs="Times New Roman"/>
          <w:b/>
          <w:sz w:val="28"/>
          <w:szCs w:val="28"/>
          <w:lang w:eastAsia="ru-RU"/>
        </w:rPr>
        <w:t>Паспорт Програми</w:t>
      </w:r>
    </w:p>
    <w:p w:rsidR="00E554E2" w:rsidRPr="00E554E2" w:rsidRDefault="00E554E2" w:rsidP="00E554E2">
      <w:pPr>
        <w:spacing w:after="0" w:line="240" w:lineRule="auto"/>
        <w:ind w:left="567"/>
        <w:contextualSpacing/>
        <w:rPr>
          <w:rFonts w:ascii="Times New Roman" w:eastAsia="Times New Roman" w:hAnsi="Times New Roman" w:cs="Times New Roman"/>
          <w:b/>
          <w:sz w:val="28"/>
          <w:szCs w:val="28"/>
          <w:lang w:eastAsia="ru-RU"/>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6849"/>
      </w:tblGrid>
      <w:tr w:rsidR="00E554E2" w:rsidRPr="00E554E2" w:rsidTr="006E4184">
        <w:trPr>
          <w:trHeight w:val="390"/>
        </w:trPr>
        <w:tc>
          <w:tcPr>
            <w:tcW w:w="2700"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Назва програми</w:t>
            </w:r>
          </w:p>
        </w:tc>
        <w:tc>
          <w:tcPr>
            <w:tcW w:w="7005" w:type="dxa"/>
          </w:tcPr>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Організація свят та розвиток культури і мистецтв Почаївської міської об’єднаної територіальної громади на 2019-2020 роки</w:t>
            </w:r>
          </w:p>
        </w:tc>
      </w:tr>
      <w:tr w:rsidR="00E554E2" w:rsidRPr="00E554E2" w:rsidTr="006E4184">
        <w:trPr>
          <w:trHeight w:val="390"/>
        </w:trPr>
        <w:tc>
          <w:tcPr>
            <w:tcW w:w="2700"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Ініціатор розроблення програми</w:t>
            </w:r>
          </w:p>
        </w:tc>
        <w:tc>
          <w:tcPr>
            <w:tcW w:w="7005" w:type="dxa"/>
          </w:tcPr>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Виконавчий комітет Почаївської міської ради</w:t>
            </w:r>
          </w:p>
        </w:tc>
      </w:tr>
      <w:tr w:rsidR="00E554E2" w:rsidRPr="00E554E2" w:rsidTr="006E4184">
        <w:trPr>
          <w:trHeight w:val="390"/>
        </w:trPr>
        <w:tc>
          <w:tcPr>
            <w:tcW w:w="2700"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Дата , номер і назва розпорядчого документа органу  влади про розроблення програми</w:t>
            </w:r>
          </w:p>
        </w:tc>
        <w:tc>
          <w:tcPr>
            <w:tcW w:w="7005"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Рішення виконавчого комітету Почаївської міської ради № 95 від 12 червня 2018 року</w:t>
            </w:r>
          </w:p>
        </w:tc>
      </w:tr>
      <w:tr w:rsidR="00E554E2" w:rsidRPr="00E554E2" w:rsidTr="006E4184">
        <w:trPr>
          <w:trHeight w:val="390"/>
        </w:trPr>
        <w:tc>
          <w:tcPr>
            <w:tcW w:w="2700"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Розробник програми</w:t>
            </w:r>
          </w:p>
        </w:tc>
        <w:tc>
          <w:tcPr>
            <w:tcW w:w="7005" w:type="dxa"/>
          </w:tcPr>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Виконавчий комітет Почаївської міської ради</w:t>
            </w:r>
          </w:p>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p>
        </w:tc>
      </w:tr>
      <w:tr w:rsidR="00E554E2" w:rsidRPr="00E554E2" w:rsidTr="006E4184">
        <w:trPr>
          <w:trHeight w:val="390"/>
        </w:trPr>
        <w:tc>
          <w:tcPr>
            <w:tcW w:w="2700"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Учасники програми</w:t>
            </w:r>
          </w:p>
        </w:tc>
        <w:tc>
          <w:tcPr>
            <w:tcW w:w="7005" w:type="dxa"/>
          </w:tcPr>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xml:space="preserve">Почаївський будинок дитячої творчості та спорту, Почаївський міський будинок культури, </w:t>
            </w:r>
          </w:p>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xml:space="preserve">Почаївський історико - художній музей , </w:t>
            </w:r>
          </w:p>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Почаївська музична школа.</w:t>
            </w:r>
          </w:p>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p>
        </w:tc>
      </w:tr>
      <w:tr w:rsidR="00E554E2" w:rsidRPr="00E554E2" w:rsidTr="006E4184">
        <w:trPr>
          <w:trHeight w:val="390"/>
        </w:trPr>
        <w:tc>
          <w:tcPr>
            <w:tcW w:w="2700"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Відповідальний виконавець програми</w:t>
            </w:r>
          </w:p>
        </w:tc>
        <w:tc>
          <w:tcPr>
            <w:tcW w:w="7005" w:type="dxa"/>
          </w:tcPr>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Почаївська міська рада</w:t>
            </w:r>
          </w:p>
        </w:tc>
      </w:tr>
      <w:tr w:rsidR="00E554E2" w:rsidRPr="00E554E2" w:rsidTr="006E4184">
        <w:trPr>
          <w:trHeight w:val="390"/>
        </w:trPr>
        <w:tc>
          <w:tcPr>
            <w:tcW w:w="2700"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Мета програми</w:t>
            </w:r>
          </w:p>
        </w:tc>
        <w:tc>
          <w:tcPr>
            <w:tcW w:w="7005" w:type="dxa"/>
          </w:tcPr>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Збереження історичних цінностей  та примноження української культури , розвиток традицій.</w:t>
            </w:r>
          </w:p>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xml:space="preserve"> -   Проведення  та урізноманітнення  свят та культурно-масових заходів;</w:t>
            </w:r>
          </w:p>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xml:space="preserve"> </w:t>
            </w:r>
          </w:p>
        </w:tc>
      </w:tr>
      <w:tr w:rsidR="00E554E2" w:rsidRPr="00E554E2" w:rsidTr="006E4184">
        <w:trPr>
          <w:trHeight w:val="390"/>
        </w:trPr>
        <w:tc>
          <w:tcPr>
            <w:tcW w:w="2700"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Термін реалізації програми</w:t>
            </w:r>
          </w:p>
        </w:tc>
        <w:tc>
          <w:tcPr>
            <w:tcW w:w="7005" w:type="dxa"/>
          </w:tcPr>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2019-2020 роки</w:t>
            </w:r>
          </w:p>
        </w:tc>
      </w:tr>
      <w:tr w:rsidR="00E554E2" w:rsidRPr="00E554E2" w:rsidTr="006E4184">
        <w:trPr>
          <w:trHeight w:val="390"/>
        </w:trPr>
        <w:tc>
          <w:tcPr>
            <w:tcW w:w="2700"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Загальний обсяг фінансування</w:t>
            </w:r>
          </w:p>
        </w:tc>
        <w:tc>
          <w:tcPr>
            <w:tcW w:w="7005" w:type="dxa"/>
          </w:tcPr>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352400 грн.</w:t>
            </w:r>
          </w:p>
        </w:tc>
      </w:tr>
      <w:tr w:rsidR="00E554E2" w:rsidRPr="00E554E2" w:rsidTr="006E4184">
        <w:trPr>
          <w:trHeight w:val="390"/>
        </w:trPr>
        <w:tc>
          <w:tcPr>
            <w:tcW w:w="2700"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Очікуванні результати виконання програми</w:t>
            </w:r>
          </w:p>
        </w:tc>
        <w:tc>
          <w:tcPr>
            <w:tcW w:w="7005" w:type="dxa"/>
          </w:tcPr>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Залучити широке коло громадськості до відзначення державних, міських свят та пам’ятних дат;</w:t>
            </w:r>
          </w:p>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Створити належні умови для збереження та примноження української культури;</w:t>
            </w:r>
          </w:p>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Підвищити рівень забезпечення культурних потреб населення.</w:t>
            </w:r>
          </w:p>
        </w:tc>
      </w:tr>
      <w:tr w:rsidR="00E554E2" w:rsidRPr="00E554E2" w:rsidTr="006E4184">
        <w:trPr>
          <w:trHeight w:val="390"/>
        </w:trPr>
        <w:tc>
          <w:tcPr>
            <w:tcW w:w="2700" w:type="dxa"/>
          </w:tcPr>
          <w:p w:rsidR="00E554E2" w:rsidRPr="00E554E2" w:rsidRDefault="00E554E2" w:rsidP="00E554E2">
            <w:pPr>
              <w:spacing w:after="0" w:line="240" w:lineRule="auto"/>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Контроль за виконанням програми</w:t>
            </w:r>
          </w:p>
        </w:tc>
        <w:tc>
          <w:tcPr>
            <w:tcW w:w="7005" w:type="dxa"/>
          </w:tcPr>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Постійна комісія  з питань освіти, культури, охорони здоров’я, молоді, спорту та соціального захисту населення.</w:t>
            </w:r>
          </w:p>
        </w:tc>
      </w:tr>
    </w:tbl>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p>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lastRenderedPageBreak/>
        <w:t xml:space="preserve">                      </w:t>
      </w:r>
    </w:p>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p>
    <w:p w:rsidR="00E554E2" w:rsidRPr="00E554E2" w:rsidRDefault="00E554E2" w:rsidP="00E554E2">
      <w:pPr>
        <w:numPr>
          <w:ilvl w:val="0"/>
          <w:numId w:val="5"/>
        </w:numPr>
        <w:spacing w:after="0" w:line="240" w:lineRule="auto"/>
        <w:ind w:left="0" w:firstLine="567"/>
        <w:contextualSpacing/>
        <w:jc w:val="center"/>
        <w:rPr>
          <w:rFonts w:ascii="Times New Roman" w:eastAsia="Times New Roman" w:hAnsi="Times New Roman" w:cs="Times New Roman"/>
          <w:b/>
          <w:sz w:val="28"/>
          <w:szCs w:val="28"/>
          <w:lang w:eastAsia="ru-RU"/>
        </w:rPr>
      </w:pPr>
      <w:r w:rsidRPr="00E554E2">
        <w:rPr>
          <w:rFonts w:ascii="Times New Roman" w:eastAsia="Times New Roman" w:hAnsi="Times New Roman" w:cs="Times New Roman"/>
          <w:b/>
          <w:sz w:val="28"/>
          <w:szCs w:val="28"/>
          <w:lang w:eastAsia="ru-RU"/>
        </w:rPr>
        <w:t>Загальна частина</w:t>
      </w:r>
    </w:p>
    <w:p w:rsidR="00E554E2" w:rsidRPr="00E554E2" w:rsidRDefault="00E554E2" w:rsidP="00E554E2">
      <w:pPr>
        <w:spacing w:after="0" w:line="240" w:lineRule="auto"/>
        <w:ind w:left="567"/>
        <w:contextualSpacing/>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Програма « Організація свят та розвиток культури і мистецтв Почаївської міської об’єднаної територіальної громади на 2019-2020 роки» розроблена</w:t>
      </w:r>
      <w:r w:rsidRPr="00E554E2">
        <w:rPr>
          <w:rFonts w:ascii="Arial" w:eastAsia="Times New Roman" w:hAnsi="Arial" w:cs="Arial"/>
          <w:color w:val="39474F"/>
          <w:sz w:val="21"/>
          <w:szCs w:val="21"/>
          <w:shd w:val="clear" w:color="auto" w:fill="FFFFFF"/>
          <w:lang w:eastAsia="ru-RU"/>
        </w:rPr>
        <w:t xml:space="preserve"> </w:t>
      </w:r>
      <w:r w:rsidRPr="00E554E2">
        <w:rPr>
          <w:rFonts w:ascii="Arial" w:eastAsia="Times New Roman" w:hAnsi="Arial" w:cs="Arial"/>
          <w:color w:val="39474F"/>
          <w:sz w:val="21"/>
          <w:szCs w:val="21"/>
          <w:shd w:val="clear" w:color="auto" w:fill="FFFFFF"/>
          <w:lang w:val="ru-RU" w:eastAsia="ru-RU"/>
        </w:rPr>
        <w:t> </w:t>
      </w:r>
      <w:r w:rsidRPr="00E554E2">
        <w:rPr>
          <w:rFonts w:ascii="Times New Roman" w:eastAsia="Times New Roman" w:hAnsi="Times New Roman" w:cs="Times New Roman"/>
          <w:color w:val="000000" w:themeColor="text1"/>
          <w:sz w:val="28"/>
          <w:szCs w:val="28"/>
          <w:shd w:val="clear" w:color="auto" w:fill="FFFFFF"/>
          <w:lang w:eastAsia="ru-RU"/>
        </w:rPr>
        <w:t xml:space="preserve"> з метою забезпечення розвитку культури, мистецтва та збереження об’єктів культурної спадщини , </w:t>
      </w:r>
      <w:r w:rsidRPr="00E554E2">
        <w:rPr>
          <w:rFonts w:ascii="Times New Roman" w:eastAsia="Times New Roman" w:hAnsi="Times New Roman" w:cs="Times New Roman"/>
          <w:sz w:val="28"/>
          <w:szCs w:val="28"/>
          <w:lang w:eastAsia="ru-RU"/>
        </w:rPr>
        <w:t>спрямування її на розвиток культурних  традицій, збереження історичних цінностей, забезпечення доступності закладів культури для всіх верств населення.</w:t>
      </w: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color w:val="000000" w:themeColor="text1"/>
          <w:sz w:val="28"/>
          <w:szCs w:val="28"/>
          <w:shd w:val="clear" w:color="auto" w:fill="FFFFFF"/>
          <w:lang w:eastAsia="ru-RU"/>
        </w:rPr>
        <w:t>Розробка даної Програми зумовлена необхідністю удосконалення галузі культури Почаївської міської об’єднаної територіальної громади (далі ОТГ), спрямування її на розвиток культурних традицій, збереження історичних цінностей, забезпечення доступності закладів культури для всіх верств населення, створення максимально сприятливих умов для творчого росту особистості, розкриття її здібностей, задоволення духовних і естетичних потреб, відродження народної аматорської творчості, організацію змістовного дозвілля, масового відпочинку і розваг, культурного обслуговування населення,</w:t>
      </w: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p>
    <w:p w:rsidR="00E554E2" w:rsidRPr="00E554E2" w:rsidRDefault="00E554E2" w:rsidP="00E554E2">
      <w:pPr>
        <w:numPr>
          <w:ilvl w:val="0"/>
          <w:numId w:val="5"/>
        </w:numPr>
        <w:spacing w:after="0" w:line="240" w:lineRule="auto"/>
        <w:ind w:left="0" w:firstLine="567"/>
        <w:contextualSpacing/>
        <w:jc w:val="center"/>
        <w:rPr>
          <w:rFonts w:ascii="Times New Roman" w:eastAsia="Times New Roman" w:hAnsi="Times New Roman" w:cs="Times New Roman"/>
          <w:b/>
          <w:sz w:val="28"/>
          <w:szCs w:val="28"/>
          <w:lang w:eastAsia="ru-RU"/>
        </w:rPr>
      </w:pPr>
      <w:r w:rsidRPr="00E554E2">
        <w:rPr>
          <w:rFonts w:ascii="Times New Roman" w:eastAsia="Times New Roman" w:hAnsi="Times New Roman" w:cs="Times New Roman"/>
          <w:b/>
          <w:sz w:val="28"/>
          <w:szCs w:val="28"/>
          <w:lang w:eastAsia="ru-RU"/>
        </w:rPr>
        <w:t>Мета і основні завдання Програми</w:t>
      </w:r>
    </w:p>
    <w:p w:rsidR="00E554E2" w:rsidRPr="00E554E2" w:rsidRDefault="00E554E2" w:rsidP="00E554E2">
      <w:pPr>
        <w:spacing w:after="0" w:line="240" w:lineRule="auto"/>
        <w:ind w:left="567"/>
        <w:contextualSpacing/>
        <w:rPr>
          <w:rFonts w:ascii="Times New Roman" w:eastAsia="Times New Roman" w:hAnsi="Times New Roman" w:cs="Times New Roman"/>
          <w:b/>
          <w:color w:val="000000" w:themeColor="text1"/>
          <w:sz w:val="28"/>
          <w:szCs w:val="28"/>
          <w:lang w:eastAsia="ru-RU"/>
        </w:rPr>
      </w:pPr>
    </w:p>
    <w:p w:rsidR="00E554E2" w:rsidRPr="00E554E2" w:rsidRDefault="00E554E2" w:rsidP="00E554E2">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eastAsia="ru-RU"/>
        </w:rPr>
      </w:pPr>
      <w:r w:rsidRPr="00E554E2">
        <w:rPr>
          <w:rFonts w:ascii="Times New Roman" w:eastAsia="Times New Roman" w:hAnsi="Times New Roman" w:cs="Times New Roman"/>
          <w:color w:val="000000" w:themeColor="text1"/>
          <w:sz w:val="28"/>
          <w:szCs w:val="28"/>
          <w:lang w:val="ru-RU" w:eastAsia="ru-RU"/>
        </w:rPr>
        <w:t>Основною метою Програми є виховання  свідомого громадянина шляхом відродження, збереження та популяризації духовних здобутків, звичаїв та традицій українського народу, кращих традиційних цінностей нашого краю.  Досягнення цієї мети можливе за умови створення ефективних механізмів підтримки культурно-мистецької сфери, закладів культури, творчих колективів, об’єднань.                          </w:t>
      </w:r>
    </w:p>
    <w:p w:rsidR="00E554E2" w:rsidRPr="00E554E2" w:rsidRDefault="00E554E2" w:rsidP="00E554E2">
      <w:pPr>
        <w:shd w:val="clear" w:color="auto" w:fill="FFFFFF"/>
        <w:spacing w:after="150" w:line="240" w:lineRule="auto"/>
        <w:ind w:firstLine="567"/>
        <w:jc w:val="both"/>
        <w:rPr>
          <w:rFonts w:ascii="Times New Roman" w:eastAsia="Times New Roman" w:hAnsi="Times New Roman" w:cs="Times New Roman"/>
          <w:color w:val="000000" w:themeColor="text1"/>
          <w:sz w:val="28"/>
          <w:szCs w:val="28"/>
          <w:lang w:val="ru-RU" w:eastAsia="ru-RU"/>
        </w:rPr>
      </w:pPr>
      <w:r w:rsidRPr="00E554E2">
        <w:rPr>
          <w:rFonts w:ascii="Times New Roman" w:eastAsia="Times New Roman" w:hAnsi="Times New Roman" w:cs="Times New Roman"/>
          <w:sz w:val="28"/>
          <w:szCs w:val="28"/>
          <w:lang w:eastAsia="ru-RU"/>
        </w:rPr>
        <w:t>Метою  Програми є :</w:t>
      </w: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Збереження історичних цінностей  та примноження української культури , розвиток традицій.</w:t>
      </w:r>
    </w:p>
    <w:p w:rsidR="00E554E2" w:rsidRPr="00E554E2" w:rsidRDefault="00E554E2" w:rsidP="00E554E2">
      <w:pPr>
        <w:numPr>
          <w:ilvl w:val="0"/>
          <w:numId w:val="6"/>
        </w:numPr>
        <w:spacing w:after="0" w:line="240" w:lineRule="auto"/>
        <w:ind w:left="0" w:firstLine="567"/>
        <w:contextualSpacing/>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xml:space="preserve">    Збереження, розвиток традицій, звичаїв та обрядів;</w:t>
      </w:r>
    </w:p>
    <w:p w:rsidR="00E554E2" w:rsidRPr="00E554E2" w:rsidRDefault="00E554E2" w:rsidP="00E554E2">
      <w:pPr>
        <w:spacing w:after="0" w:line="240" w:lineRule="auto"/>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xml:space="preserve">        -   Проведення  та урізноманітнення  свят та культурно-масових заходів  в Почаївській міській об’єднаній територіальній громаді .</w:t>
      </w: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xml:space="preserve">-  Розвиток культурного надбання поколінь, національно-патріотичне виховання громадян, насамперед дітей та юнацтва , піднесення самобутньої культури громади. </w:t>
      </w: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Основні завдання Програми:</w:t>
      </w:r>
    </w:p>
    <w:p w:rsidR="00E554E2" w:rsidRPr="00E554E2" w:rsidRDefault="00E554E2" w:rsidP="00E554E2">
      <w:pPr>
        <w:numPr>
          <w:ilvl w:val="0"/>
          <w:numId w:val="6"/>
        </w:numPr>
        <w:spacing w:after="0" w:line="240" w:lineRule="auto"/>
        <w:ind w:left="0" w:firstLine="567"/>
        <w:contextualSpacing/>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Створення умов для забезпечення культурно-дозвільних потреб населення та урізноманітнення культурних заходів;</w:t>
      </w:r>
    </w:p>
    <w:p w:rsidR="00E554E2" w:rsidRPr="00E554E2" w:rsidRDefault="00E554E2" w:rsidP="00E554E2">
      <w:pPr>
        <w:numPr>
          <w:ilvl w:val="0"/>
          <w:numId w:val="6"/>
        </w:numPr>
        <w:spacing w:after="0" w:line="240" w:lineRule="auto"/>
        <w:ind w:left="0" w:firstLine="567"/>
        <w:contextualSpacing/>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Збереження та примноження української культури, розвиток традицій, збереження історичних цінностей;</w:t>
      </w:r>
    </w:p>
    <w:p w:rsidR="00E554E2" w:rsidRPr="00E554E2" w:rsidRDefault="00E554E2" w:rsidP="00E554E2">
      <w:pPr>
        <w:numPr>
          <w:ilvl w:val="0"/>
          <w:numId w:val="6"/>
        </w:numPr>
        <w:spacing w:after="0" w:line="240" w:lineRule="auto"/>
        <w:ind w:left="0" w:firstLine="567"/>
        <w:contextualSpacing/>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Забезпечення конституційних прав на доступ до надбань культури і мистецтва;</w:t>
      </w:r>
    </w:p>
    <w:p w:rsidR="00E554E2" w:rsidRPr="00E554E2" w:rsidRDefault="00E554E2" w:rsidP="00E554E2">
      <w:pPr>
        <w:numPr>
          <w:ilvl w:val="0"/>
          <w:numId w:val="6"/>
        </w:numPr>
        <w:spacing w:after="0" w:line="240" w:lineRule="auto"/>
        <w:ind w:left="0" w:firstLine="567"/>
        <w:contextualSpacing/>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lastRenderedPageBreak/>
        <w:t>Проведення в громаді свят та культурно-масових заходів;</w:t>
      </w:r>
    </w:p>
    <w:p w:rsidR="00E554E2" w:rsidRPr="00E554E2" w:rsidRDefault="00E554E2" w:rsidP="00E554E2">
      <w:pPr>
        <w:numPr>
          <w:ilvl w:val="0"/>
          <w:numId w:val="6"/>
        </w:numPr>
        <w:spacing w:after="0" w:line="240" w:lineRule="auto"/>
        <w:ind w:left="0" w:firstLine="567"/>
        <w:contextualSpacing/>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Інформування через ЗМІ, друк та розповсюдження інформації щодо проведення в громаді свят та проведення культурно-масових заходів;</w:t>
      </w:r>
    </w:p>
    <w:p w:rsidR="00E554E2" w:rsidRPr="00E554E2" w:rsidRDefault="00E554E2" w:rsidP="00E554E2">
      <w:pPr>
        <w:numPr>
          <w:ilvl w:val="0"/>
          <w:numId w:val="6"/>
        </w:numPr>
        <w:spacing w:after="0" w:line="240" w:lineRule="auto"/>
        <w:ind w:left="0" w:firstLine="567"/>
        <w:contextualSpacing/>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Створення умов для творчого розвитку особистості;</w:t>
      </w:r>
    </w:p>
    <w:p w:rsidR="00E554E2" w:rsidRPr="00E554E2" w:rsidRDefault="00E554E2" w:rsidP="00E554E2">
      <w:pPr>
        <w:numPr>
          <w:ilvl w:val="0"/>
          <w:numId w:val="6"/>
        </w:numPr>
        <w:spacing w:after="0" w:line="240" w:lineRule="auto"/>
        <w:ind w:left="0" w:firstLine="567"/>
        <w:contextualSpacing/>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Зміцнення духовних основ українського суспільства, сприяння розвитку і функціонуванню української мови, патріотичне виховання населення;</w:t>
      </w:r>
    </w:p>
    <w:p w:rsidR="00E554E2" w:rsidRPr="00E554E2" w:rsidRDefault="00E554E2" w:rsidP="00E554E2">
      <w:pPr>
        <w:numPr>
          <w:ilvl w:val="0"/>
          <w:numId w:val="6"/>
        </w:numPr>
        <w:spacing w:after="0" w:line="240" w:lineRule="auto"/>
        <w:ind w:left="0" w:firstLine="567"/>
        <w:contextualSpacing/>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Збереження, розвиток традицій, звичаїв та обрядів;</w:t>
      </w:r>
    </w:p>
    <w:p w:rsidR="00E554E2" w:rsidRPr="00E554E2" w:rsidRDefault="00E554E2" w:rsidP="00E554E2">
      <w:pPr>
        <w:numPr>
          <w:ilvl w:val="0"/>
          <w:numId w:val="6"/>
        </w:numPr>
        <w:spacing w:after="0" w:line="240" w:lineRule="auto"/>
        <w:ind w:left="0" w:firstLine="567"/>
        <w:contextualSpacing/>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Розвиток народних художніх ремесел.</w:t>
      </w:r>
    </w:p>
    <w:p w:rsidR="00E554E2" w:rsidRPr="00E554E2" w:rsidRDefault="00E554E2" w:rsidP="00E554E2">
      <w:pPr>
        <w:spacing w:after="0" w:line="240" w:lineRule="auto"/>
        <w:ind w:firstLine="567"/>
        <w:contextualSpacing/>
        <w:jc w:val="both"/>
        <w:rPr>
          <w:rFonts w:ascii="Times New Roman" w:eastAsia="Times New Roman" w:hAnsi="Times New Roman" w:cs="Times New Roman"/>
          <w:sz w:val="28"/>
          <w:szCs w:val="28"/>
          <w:lang w:eastAsia="ru-RU"/>
        </w:rPr>
      </w:pPr>
    </w:p>
    <w:p w:rsidR="00E554E2" w:rsidRPr="00E554E2" w:rsidRDefault="00E554E2" w:rsidP="00E554E2">
      <w:pPr>
        <w:spacing w:after="0" w:line="240" w:lineRule="auto"/>
        <w:ind w:firstLine="567"/>
        <w:contextualSpacing/>
        <w:jc w:val="center"/>
        <w:rPr>
          <w:rFonts w:ascii="Times New Roman" w:eastAsia="Times New Roman" w:hAnsi="Times New Roman" w:cs="Times New Roman"/>
          <w:b/>
          <w:sz w:val="28"/>
          <w:szCs w:val="28"/>
          <w:lang w:eastAsia="ru-RU"/>
        </w:rPr>
      </w:pPr>
      <w:r w:rsidRPr="00E554E2">
        <w:rPr>
          <w:rFonts w:ascii="Times New Roman" w:eastAsia="Times New Roman" w:hAnsi="Times New Roman" w:cs="Times New Roman"/>
          <w:b/>
          <w:sz w:val="28"/>
          <w:szCs w:val="28"/>
          <w:lang w:eastAsia="ru-RU"/>
        </w:rPr>
        <w:t>4.Терміни реалізації Програми.</w:t>
      </w:r>
    </w:p>
    <w:p w:rsidR="00E554E2" w:rsidRPr="00E554E2" w:rsidRDefault="00E554E2" w:rsidP="00E554E2">
      <w:pPr>
        <w:spacing w:after="0" w:line="240" w:lineRule="auto"/>
        <w:ind w:firstLine="567"/>
        <w:contextualSpacing/>
        <w:jc w:val="center"/>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Виконання програми передбачається здійснити протягом 2019-2020 років.</w:t>
      </w: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p>
    <w:p w:rsidR="00E554E2" w:rsidRPr="00E554E2" w:rsidRDefault="00E554E2" w:rsidP="00E554E2">
      <w:pPr>
        <w:tabs>
          <w:tab w:val="left" w:pos="3150"/>
        </w:tabs>
        <w:spacing w:after="0" w:line="240" w:lineRule="auto"/>
        <w:ind w:firstLine="567"/>
        <w:jc w:val="center"/>
        <w:rPr>
          <w:rFonts w:ascii="Times New Roman" w:eastAsia="Times New Roman" w:hAnsi="Times New Roman" w:cs="Times New Roman"/>
          <w:b/>
          <w:sz w:val="28"/>
          <w:szCs w:val="28"/>
          <w:lang w:eastAsia="ru-RU"/>
        </w:rPr>
      </w:pPr>
      <w:r w:rsidRPr="00E554E2">
        <w:rPr>
          <w:rFonts w:ascii="Times New Roman" w:eastAsia="Times New Roman" w:hAnsi="Times New Roman" w:cs="Times New Roman"/>
          <w:b/>
          <w:sz w:val="28"/>
          <w:szCs w:val="28"/>
          <w:lang w:eastAsia="ru-RU"/>
        </w:rPr>
        <w:t>5</w:t>
      </w:r>
      <w:r w:rsidRPr="00E554E2">
        <w:rPr>
          <w:rFonts w:ascii="Times New Roman" w:eastAsia="Times New Roman" w:hAnsi="Times New Roman" w:cs="Times New Roman"/>
          <w:sz w:val="28"/>
          <w:szCs w:val="28"/>
          <w:lang w:eastAsia="ru-RU"/>
        </w:rPr>
        <w:t>.</w:t>
      </w:r>
      <w:r w:rsidRPr="00E554E2">
        <w:rPr>
          <w:rFonts w:ascii="Times New Roman" w:eastAsia="Times New Roman" w:hAnsi="Times New Roman" w:cs="Times New Roman"/>
          <w:b/>
          <w:sz w:val="28"/>
          <w:szCs w:val="28"/>
          <w:lang w:eastAsia="ru-RU"/>
        </w:rPr>
        <w:t>Фінансове забезпечення</w:t>
      </w:r>
    </w:p>
    <w:p w:rsidR="00E554E2" w:rsidRPr="00E554E2" w:rsidRDefault="00E554E2" w:rsidP="00E554E2">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Фінансове забезпечення Програми здійснюється за рахунок коштів передбачених на її виконання  міським бюджетом в сумі – 352400 грн., та за рахунок  інших джерел не заборонених чинним законодавством.</w:t>
      </w:r>
    </w:p>
    <w:p w:rsidR="00E554E2" w:rsidRPr="00E554E2" w:rsidRDefault="00E554E2" w:rsidP="00E554E2">
      <w:pPr>
        <w:spacing w:after="0" w:line="240" w:lineRule="auto"/>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3199"/>
        <w:gridCol w:w="1526"/>
        <w:gridCol w:w="1673"/>
        <w:gridCol w:w="3173"/>
      </w:tblGrid>
      <w:tr w:rsidR="00E554E2" w:rsidRPr="00E554E2" w:rsidTr="006E4184">
        <w:trPr>
          <w:trHeight w:val="213"/>
        </w:trPr>
        <w:tc>
          <w:tcPr>
            <w:tcW w:w="3285" w:type="dxa"/>
            <w:vMerge w:val="restart"/>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Обсяг коштів, які пропонується залучити  до виконання Програми.</w:t>
            </w:r>
          </w:p>
        </w:tc>
        <w:tc>
          <w:tcPr>
            <w:tcW w:w="3285" w:type="dxa"/>
            <w:gridSpan w:val="2"/>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Період  виконання Програми</w:t>
            </w:r>
          </w:p>
        </w:tc>
        <w:tc>
          <w:tcPr>
            <w:tcW w:w="3285" w:type="dxa"/>
            <w:vMerge w:val="restart"/>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Усього витрат на виконання Програми.</w:t>
            </w:r>
          </w:p>
        </w:tc>
      </w:tr>
      <w:tr w:rsidR="00E554E2" w:rsidRPr="00E554E2" w:rsidTr="006E4184">
        <w:trPr>
          <w:trHeight w:val="250"/>
        </w:trPr>
        <w:tc>
          <w:tcPr>
            <w:tcW w:w="3285" w:type="dxa"/>
            <w:vMerge/>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p>
        </w:tc>
        <w:tc>
          <w:tcPr>
            <w:tcW w:w="1565"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2019 рік.</w:t>
            </w:r>
          </w:p>
        </w:tc>
        <w:tc>
          <w:tcPr>
            <w:tcW w:w="1720"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2020 рік.</w:t>
            </w:r>
          </w:p>
        </w:tc>
        <w:tc>
          <w:tcPr>
            <w:tcW w:w="3285" w:type="dxa"/>
            <w:vMerge/>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p>
        </w:tc>
      </w:tr>
      <w:tr w:rsidR="00E554E2" w:rsidRPr="00E554E2" w:rsidTr="006E4184">
        <w:tc>
          <w:tcPr>
            <w:tcW w:w="3285"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Обсяг ресурсів,усього:</w:t>
            </w:r>
          </w:p>
        </w:tc>
        <w:tc>
          <w:tcPr>
            <w:tcW w:w="1565"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p>
        </w:tc>
        <w:tc>
          <w:tcPr>
            <w:tcW w:w="1720"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p>
        </w:tc>
        <w:tc>
          <w:tcPr>
            <w:tcW w:w="3285"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p>
        </w:tc>
      </w:tr>
      <w:tr w:rsidR="00E554E2" w:rsidRPr="00E554E2" w:rsidTr="006E4184">
        <w:tc>
          <w:tcPr>
            <w:tcW w:w="3285"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місцевий бюджет</w:t>
            </w:r>
          </w:p>
        </w:tc>
        <w:tc>
          <w:tcPr>
            <w:tcW w:w="1565"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176200 грн.</w:t>
            </w:r>
          </w:p>
        </w:tc>
        <w:tc>
          <w:tcPr>
            <w:tcW w:w="1720"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176200 грн.</w:t>
            </w:r>
          </w:p>
        </w:tc>
        <w:tc>
          <w:tcPr>
            <w:tcW w:w="3285"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352400 грн.</w:t>
            </w:r>
          </w:p>
        </w:tc>
      </w:tr>
      <w:tr w:rsidR="00E554E2" w:rsidRPr="00E554E2" w:rsidTr="006E4184">
        <w:tc>
          <w:tcPr>
            <w:tcW w:w="3285"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інші джерела.</w:t>
            </w:r>
          </w:p>
        </w:tc>
        <w:tc>
          <w:tcPr>
            <w:tcW w:w="1565"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0"/>
                <w:szCs w:val="20"/>
                <w:lang w:eastAsia="ru-RU"/>
              </w:rPr>
              <w:t xml:space="preserve">      _</w:t>
            </w:r>
          </w:p>
        </w:tc>
        <w:tc>
          <w:tcPr>
            <w:tcW w:w="1720" w:type="dxa"/>
          </w:tcPr>
          <w:p w:rsidR="00E554E2" w:rsidRPr="00E554E2" w:rsidRDefault="00E554E2" w:rsidP="00E554E2">
            <w:pPr>
              <w:tabs>
                <w:tab w:val="left" w:pos="3150"/>
              </w:tabs>
              <w:jc w:val="both"/>
              <w:rPr>
                <w:rFonts w:ascii="Times New Roman" w:eastAsia="Times New Roman" w:hAnsi="Times New Roman" w:cs="Times New Roman"/>
                <w:sz w:val="20"/>
                <w:szCs w:val="20"/>
                <w:lang w:eastAsia="ru-RU"/>
              </w:rPr>
            </w:pPr>
            <w:r w:rsidRPr="00E554E2">
              <w:rPr>
                <w:rFonts w:ascii="Times New Roman" w:eastAsia="Times New Roman" w:hAnsi="Times New Roman" w:cs="Times New Roman"/>
                <w:sz w:val="28"/>
                <w:szCs w:val="28"/>
                <w:lang w:eastAsia="ru-RU"/>
              </w:rPr>
              <w:t xml:space="preserve">   </w:t>
            </w:r>
            <w:r w:rsidRPr="00E554E2">
              <w:rPr>
                <w:rFonts w:ascii="Times New Roman" w:eastAsia="Times New Roman" w:hAnsi="Times New Roman" w:cs="Times New Roman"/>
                <w:sz w:val="20"/>
                <w:szCs w:val="20"/>
                <w:lang w:eastAsia="ru-RU"/>
              </w:rPr>
              <w:t>_</w:t>
            </w:r>
          </w:p>
        </w:tc>
        <w:tc>
          <w:tcPr>
            <w:tcW w:w="3285" w:type="dxa"/>
          </w:tcPr>
          <w:p w:rsidR="00E554E2" w:rsidRPr="00E554E2" w:rsidRDefault="00E554E2" w:rsidP="00E554E2">
            <w:pPr>
              <w:tabs>
                <w:tab w:val="left" w:pos="3150"/>
              </w:tabs>
              <w:jc w:val="both"/>
              <w:rPr>
                <w:rFonts w:ascii="Times New Roman" w:eastAsia="Times New Roman" w:hAnsi="Times New Roman" w:cs="Times New Roman"/>
                <w:sz w:val="28"/>
                <w:szCs w:val="28"/>
                <w:lang w:eastAsia="ru-RU"/>
              </w:rPr>
            </w:pPr>
          </w:p>
        </w:tc>
      </w:tr>
    </w:tbl>
    <w:p w:rsidR="00E554E2" w:rsidRPr="00E554E2" w:rsidRDefault="00E554E2" w:rsidP="00E554E2">
      <w:pPr>
        <w:tabs>
          <w:tab w:val="left" w:pos="2325"/>
        </w:tabs>
        <w:spacing w:after="0" w:line="240" w:lineRule="auto"/>
        <w:ind w:firstLine="567"/>
        <w:rPr>
          <w:rFonts w:ascii="Times New Roman" w:eastAsia="Times New Roman" w:hAnsi="Times New Roman" w:cs="Times New Roman"/>
          <w:b/>
          <w:sz w:val="28"/>
          <w:szCs w:val="28"/>
          <w:lang w:eastAsia="ru-RU"/>
        </w:rPr>
      </w:pPr>
    </w:p>
    <w:p w:rsidR="00E554E2" w:rsidRPr="00E554E2" w:rsidRDefault="00E554E2" w:rsidP="00E554E2">
      <w:pPr>
        <w:tabs>
          <w:tab w:val="left" w:pos="2325"/>
        </w:tabs>
        <w:spacing w:after="0" w:line="240" w:lineRule="auto"/>
        <w:ind w:firstLine="567"/>
        <w:rPr>
          <w:rFonts w:ascii="Times New Roman" w:eastAsia="Times New Roman" w:hAnsi="Times New Roman" w:cs="Times New Roman"/>
          <w:b/>
          <w:sz w:val="28"/>
          <w:szCs w:val="28"/>
          <w:lang w:eastAsia="ru-RU"/>
        </w:rPr>
      </w:pPr>
    </w:p>
    <w:p w:rsidR="00E554E2" w:rsidRPr="00E554E2" w:rsidRDefault="00E554E2" w:rsidP="00E554E2">
      <w:pPr>
        <w:tabs>
          <w:tab w:val="left" w:pos="2325"/>
        </w:tabs>
        <w:spacing w:after="0" w:line="240" w:lineRule="auto"/>
        <w:ind w:firstLine="567"/>
        <w:jc w:val="center"/>
        <w:rPr>
          <w:rFonts w:ascii="Times New Roman" w:eastAsia="Times New Roman" w:hAnsi="Times New Roman" w:cs="Times New Roman"/>
          <w:b/>
          <w:sz w:val="28"/>
          <w:szCs w:val="28"/>
          <w:lang w:eastAsia="ru-RU"/>
        </w:rPr>
      </w:pPr>
      <w:r w:rsidRPr="00E554E2">
        <w:rPr>
          <w:rFonts w:ascii="Times New Roman" w:eastAsia="Times New Roman" w:hAnsi="Times New Roman" w:cs="Times New Roman"/>
          <w:b/>
          <w:sz w:val="28"/>
          <w:szCs w:val="28"/>
          <w:lang w:eastAsia="ru-RU"/>
        </w:rPr>
        <w:t>6.Заходи Програми</w:t>
      </w:r>
    </w:p>
    <w:p w:rsidR="00E554E2" w:rsidRPr="00E554E2" w:rsidRDefault="00E554E2" w:rsidP="00E554E2">
      <w:pPr>
        <w:tabs>
          <w:tab w:val="left" w:pos="2325"/>
        </w:tabs>
        <w:spacing w:after="0" w:line="240" w:lineRule="auto"/>
        <w:ind w:firstLine="567"/>
        <w:jc w:val="center"/>
        <w:rPr>
          <w:rFonts w:ascii="Times New Roman" w:eastAsia="Times New Roman" w:hAnsi="Times New Roman" w:cs="Times New Roman"/>
          <w:b/>
          <w:sz w:val="28"/>
          <w:szCs w:val="28"/>
          <w:lang w:eastAsia="ru-RU"/>
        </w:rPr>
      </w:pPr>
    </w:p>
    <w:tbl>
      <w:tblPr>
        <w:tblStyle w:val="a6"/>
        <w:tblW w:w="9747" w:type="dxa"/>
        <w:tblLayout w:type="fixed"/>
        <w:tblLook w:val="04A0" w:firstRow="1" w:lastRow="0" w:firstColumn="1" w:lastColumn="0" w:noHBand="0" w:noVBand="1"/>
      </w:tblPr>
      <w:tblGrid>
        <w:gridCol w:w="960"/>
        <w:gridCol w:w="1558"/>
        <w:gridCol w:w="1417"/>
        <w:gridCol w:w="1416"/>
        <w:gridCol w:w="1278"/>
        <w:gridCol w:w="1702"/>
        <w:gridCol w:w="1416"/>
      </w:tblGrid>
      <w:tr w:rsidR="00E554E2" w:rsidRPr="00E554E2" w:rsidTr="006E4184">
        <w:trPr>
          <w:trHeight w:val="988"/>
        </w:trPr>
        <w:tc>
          <w:tcPr>
            <w:tcW w:w="960" w:type="dxa"/>
          </w:tcPr>
          <w:p w:rsidR="00E554E2" w:rsidRPr="00E554E2" w:rsidRDefault="00E554E2" w:rsidP="00E554E2">
            <w:pPr>
              <w:tabs>
                <w:tab w:val="left" w:pos="3248"/>
              </w:tabs>
              <w:jc w:val="cente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Назва напряму діяльності</w:t>
            </w:r>
          </w:p>
        </w:tc>
        <w:tc>
          <w:tcPr>
            <w:tcW w:w="1558" w:type="dxa"/>
          </w:tcPr>
          <w:p w:rsidR="00E554E2" w:rsidRPr="00E554E2" w:rsidRDefault="00E554E2" w:rsidP="00E554E2">
            <w:pPr>
              <w:tabs>
                <w:tab w:val="left" w:pos="3248"/>
              </w:tabs>
              <w:jc w:val="cente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Перелік заходів</w:t>
            </w:r>
          </w:p>
        </w:tc>
        <w:tc>
          <w:tcPr>
            <w:tcW w:w="1417" w:type="dxa"/>
          </w:tcPr>
          <w:p w:rsidR="00E554E2" w:rsidRPr="00E554E2" w:rsidRDefault="00E554E2" w:rsidP="00E554E2">
            <w:pPr>
              <w:tabs>
                <w:tab w:val="left" w:pos="3248"/>
              </w:tabs>
              <w:jc w:val="cente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Строк виконання заходу</w:t>
            </w:r>
          </w:p>
        </w:tc>
        <w:tc>
          <w:tcPr>
            <w:tcW w:w="1416" w:type="dxa"/>
          </w:tcPr>
          <w:p w:rsidR="00E554E2" w:rsidRPr="00E554E2" w:rsidRDefault="00E554E2" w:rsidP="00E554E2">
            <w:pPr>
              <w:tabs>
                <w:tab w:val="left" w:pos="3248"/>
              </w:tabs>
              <w:jc w:val="cente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Виконавці</w:t>
            </w:r>
          </w:p>
        </w:tc>
        <w:tc>
          <w:tcPr>
            <w:tcW w:w="1278" w:type="dxa"/>
          </w:tcPr>
          <w:p w:rsidR="00E554E2" w:rsidRPr="00E554E2" w:rsidRDefault="00E554E2" w:rsidP="00E554E2">
            <w:pPr>
              <w:tabs>
                <w:tab w:val="left" w:pos="3248"/>
              </w:tabs>
              <w:jc w:val="cente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Джерела фінансування</w:t>
            </w:r>
          </w:p>
        </w:tc>
        <w:tc>
          <w:tcPr>
            <w:tcW w:w="1702" w:type="dxa"/>
          </w:tcPr>
          <w:p w:rsidR="00E554E2" w:rsidRPr="00E554E2" w:rsidRDefault="00E554E2" w:rsidP="00E554E2">
            <w:pPr>
              <w:tabs>
                <w:tab w:val="left" w:pos="3248"/>
              </w:tabs>
              <w:jc w:val="cente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Орієнтовні обсяги фінансування</w:t>
            </w:r>
          </w:p>
        </w:tc>
        <w:tc>
          <w:tcPr>
            <w:tcW w:w="1416" w:type="dxa"/>
          </w:tcPr>
          <w:p w:rsidR="00E554E2" w:rsidRPr="00E554E2" w:rsidRDefault="00E554E2" w:rsidP="00E554E2">
            <w:pPr>
              <w:tabs>
                <w:tab w:val="left" w:pos="3248"/>
              </w:tabs>
              <w:jc w:val="cente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Очікуваний результат</w:t>
            </w:r>
          </w:p>
        </w:tc>
      </w:tr>
      <w:tr w:rsidR="00E554E2" w:rsidRPr="00E554E2" w:rsidTr="006E4184">
        <w:tc>
          <w:tcPr>
            <w:tcW w:w="960"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1.Орга-нізація свят та розвиток культури та мистецтв</w:t>
            </w:r>
          </w:p>
        </w:tc>
        <w:tc>
          <w:tcPr>
            <w:tcW w:w="1558"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1.1. Різдвяна дитяча вистава </w:t>
            </w:r>
          </w:p>
        </w:tc>
        <w:tc>
          <w:tcPr>
            <w:tcW w:w="1417"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2019-2020 рік.</w:t>
            </w:r>
          </w:p>
        </w:tc>
        <w:tc>
          <w:tcPr>
            <w:tcW w:w="1416"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5000 грн.</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вистави та вручення призів</w:t>
            </w:r>
          </w:p>
        </w:tc>
      </w:tr>
      <w:tr w:rsidR="00E554E2" w:rsidRPr="00E554E2" w:rsidTr="006E4184">
        <w:tc>
          <w:tcPr>
            <w:tcW w:w="960"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1.2.День села Старий Тараж</w:t>
            </w:r>
          </w:p>
        </w:tc>
        <w:tc>
          <w:tcPr>
            <w:tcW w:w="1417"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2019-2020 рік.</w:t>
            </w:r>
          </w:p>
        </w:tc>
        <w:tc>
          <w:tcPr>
            <w:tcW w:w="1416"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5000 грн.</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свята,та концерту.</w:t>
            </w:r>
          </w:p>
        </w:tc>
      </w:tr>
      <w:tr w:rsidR="00E554E2" w:rsidRPr="00E554E2" w:rsidTr="006E4184">
        <w:tc>
          <w:tcPr>
            <w:tcW w:w="960" w:type="dxa"/>
            <w:vMerge w:val="restart"/>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1.3.День Соборності України</w:t>
            </w:r>
          </w:p>
        </w:tc>
        <w:tc>
          <w:tcPr>
            <w:tcW w:w="1417"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2019-2020 рік.</w:t>
            </w:r>
          </w:p>
        </w:tc>
        <w:tc>
          <w:tcPr>
            <w:tcW w:w="1416"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1000 грн.</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jc w:val="both"/>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свята</w:t>
            </w:r>
          </w:p>
        </w:tc>
      </w:tr>
      <w:tr w:rsidR="00E554E2" w:rsidRPr="00E554E2" w:rsidTr="006E4184">
        <w:tblPrEx>
          <w:tblLook w:val="0000" w:firstRow="0" w:lastRow="0" w:firstColumn="0" w:lastColumn="0" w:noHBand="0" w:noVBand="0"/>
        </w:tblPrEx>
        <w:trPr>
          <w:trHeight w:val="128"/>
        </w:trPr>
        <w:tc>
          <w:tcPr>
            <w:tcW w:w="960" w:type="dxa"/>
            <w:vMerge/>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1.4.Концерт духовної пісні</w:t>
            </w:r>
          </w:p>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 Різдвяні передзвони»</w:t>
            </w:r>
          </w:p>
        </w:tc>
        <w:tc>
          <w:tcPr>
            <w:tcW w:w="1417"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2019-2020 рік.</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Виконавчий комітет</w:t>
            </w:r>
          </w:p>
        </w:tc>
        <w:tc>
          <w:tcPr>
            <w:tcW w:w="127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Не потребує фінансування</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концерту</w:t>
            </w:r>
          </w:p>
        </w:tc>
      </w:tr>
      <w:tr w:rsidR="00E554E2" w:rsidRPr="00E554E2" w:rsidTr="006E4184">
        <w:tblPrEx>
          <w:tblLook w:val="0000" w:firstRow="0" w:lastRow="0" w:firstColumn="0" w:lastColumn="0" w:noHBand="0" w:noVBand="0"/>
        </w:tblPrEx>
        <w:trPr>
          <w:trHeight w:val="128"/>
        </w:trPr>
        <w:tc>
          <w:tcPr>
            <w:tcW w:w="960" w:type="dxa"/>
            <w:vMerge/>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1.5.Мітинг,присвячений річниці Т.Шевченка.</w:t>
            </w:r>
          </w:p>
        </w:tc>
        <w:tc>
          <w:tcPr>
            <w:tcW w:w="1417"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2019-2020 рік.</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1000 грн.</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Проведення та організація концерту, та </w:t>
            </w:r>
            <w:r w:rsidRPr="00E554E2">
              <w:rPr>
                <w:rFonts w:ascii="Times New Roman" w:eastAsia="Times New Roman" w:hAnsi="Times New Roman" w:cs="Times New Roman"/>
                <w:sz w:val="18"/>
                <w:szCs w:val="18"/>
                <w:lang w:eastAsia="ru-RU"/>
              </w:rPr>
              <w:lastRenderedPageBreak/>
              <w:t>покладання квітів до пам’ятника поета</w:t>
            </w:r>
          </w:p>
        </w:tc>
      </w:tr>
      <w:tr w:rsidR="00E554E2" w:rsidRPr="00E554E2" w:rsidTr="006E4184">
        <w:tblPrEx>
          <w:tblLook w:val="0000" w:firstRow="0" w:lastRow="0" w:firstColumn="0" w:lastColumn="0" w:noHBand="0" w:noVBand="0"/>
        </w:tblPrEx>
        <w:trPr>
          <w:trHeight w:val="128"/>
        </w:trPr>
        <w:tc>
          <w:tcPr>
            <w:tcW w:w="960" w:type="dxa"/>
            <w:vMerge/>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1.6.Конкурс читців поезій Т.Шевченка» Слово Кобзареве невмируще»</w:t>
            </w:r>
          </w:p>
        </w:tc>
        <w:tc>
          <w:tcPr>
            <w:tcW w:w="1417"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2019-2020 рік.</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Не потребує фінансування</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конкурсу читців</w:t>
            </w:r>
          </w:p>
        </w:tc>
      </w:tr>
      <w:tr w:rsidR="00E554E2" w:rsidRPr="00E554E2" w:rsidTr="006E4184">
        <w:tblPrEx>
          <w:tblLook w:val="0000" w:firstRow="0" w:lastRow="0" w:firstColumn="0" w:lastColumn="0" w:noHBand="0" w:noVBand="0"/>
        </w:tblPrEx>
        <w:trPr>
          <w:trHeight w:val="128"/>
        </w:trPr>
        <w:tc>
          <w:tcPr>
            <w:tcW w:w="960" w:type="dxa"/>
            <w:vMerge/>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1.7.Відзначення Дня пам’яті та примирення( урочиста хода містом та мітинг біля могили невідомого солдата)</w:t>
            </w:r>
          </w:p>
        </w:tc>
        <w:tc>
          <w:tcPr>
            <w:tcW w:w="1417"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2019-2020 рік.</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10000 грн.</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концерту,та проведення святкових заходів.</w:t>
            </w:r>
          </w:p>
        </w:tc>
      </w:tr>
      <w:tr w:rsidR="00E554E2" w:rsidRPr="00E554E2" w:rsidTr="006E4184">
        <w:tblPrEx>
          <w:tblLook w:val="0000" w:firstRow="0" w:lastRow="0" w:firstColumn="0" w:lastColumn="0" w:noHBand="0" w:noVBand="0"/>
        </w:tblPrEx>
        <w:trPr>
          <w:trHeight w:val="128"/>
        </w:trPr>
        <w:tc>
          <w:tcPr>
            <w:tcW w:w="960" w:type="dxa"/>
            <w:vMerge/>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1.8.Святковий концерт до Дня матері</w:t>
            </w:r>
          </w:p>
        </w:tc>
        <w:tc>
          <w:tcPr>
            <w:tcW w:w="1417"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2019-2020 рік.</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Не потребує фінансування</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концерту</w:t>
            </w:r>
          </w:p>
        </w:tc>
      </w:tr>
      <w:tr w:rsidR="00E554E2" w:rsidRPr="00E554E2" w:rsidTr="006E4184">
        <w:tblPrEx>
          <w:tblLook w:val="0000" w:firstRow="0" w:lastRow="0" w:firstColumn="0" w:lastColumn="0" w:noHBand="0" w:noVBand="0"/>
        </w:tblPrEx>
        <w:trPr>
          <w:trHeight w:val="128"/>
        </w:trPr>
        <w:tc>
          <w:tcPr>
            <w:tcW w:w="960" w:type="dxa"/>
            <w:vMerge/>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1.9.День міста Почаєва</w:t>
            </w:r>
          </w:p>
        </w:tc>
        <w:tc>
          <w:tcPr>
            <w:tcW w:w="1417"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2019 -2020 рік.</w:t>
            </w:r>
          </w:p>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300000 грн.</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святкового концерту,транспортне перевезення учасників художньої самодіяльно сті.</w:t>
            </w:r>
          </w:p>
        </w:tc>
      </w:tr>
      <w:tr w:rsidR="00E554E2" w:rsidRPr="00E554E2" w:rsidTr="006E4184">
        <w:tblPrEx>
          <w:tblLook w:val="0000" w:firstRow="0" w:lastRow="0" w:firstColumn="0" w:lastColumn="0" w:noHBand="0" w:noVBand="0"/>
        </w:tblPrEx>
        <w:trPr>
          <w:trHeight w:val="128"/>
        </w:trPr>
        <w:tc>
          <w:tcPr>
            <w:tcW w:w="960" w:type="dxa"/>
            <w:vMerge/>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1.10.Відзначення Дня рибалки у селі Старий Тараж</w:t>
            </w:r>
          </w:p>
        </w:tc>
        <w:tc>
          <w:tcPr>
            <w:tcW w:w="1417"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2019 -2020 рік.</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20000 грн.</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святкових заходів.</w:t>
            </w:r>
          </w:p>
        </w:tc>
      </w:tr>
      <w:tr w:rsidR="00E554E2" w:rsidRPr="00E554E2" w:rsidTr="006E4184">
        <w:tblPrEx>
          <w:tblLook w:val="0000" w:firstRow="0" w:lastRow="0" w:firstColumn="0" w:lastColumn="0" w:noHBand="0" w:noVBand="0"/>
        </w:tblPrEx>
        <w:trPr>
          <w:trHeight w:val="128"/>
        </w:trPr>
        <w:tc>
          <w:tcPr>
            <w:tcW w:w="960" w:type="dxa"/>
            <w:vMerge/>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1.11.Урочистості та святковий концерт до Дня державного прапора України та Дня незалежності України</w:t>
            </w:r>
          </w:p>
        </w:tc>
        <w:tc>
          <w:tcPr>
            <w:tcW w:w="1417"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2019 -2020 рік.</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4000 грн.</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святкових заходів</w:t>
            </w:r>
          </w:p>
        </w:tc>
      </w:tr>
      <w:tr w:rsidR="00E554E2" w:rsidRPr="00E554E2" w:rsidTr="006E4184">
        <w:tblPrEx>
          <w:tblLook w:val="0000" w:firstRow="0" w:lastRow="0" w:firstColumn="0" w:lastColumn="0" w:noHBand="0" w:noVBand="0"/>
        </w:tblPrEx>
        <w:trPr>
          <w:trHeight w:val="128"/>
        </w:trPr>
        <w:tc>
          <w:tcPr>
            <w:tcW w:w="960" w:type="dxa"/>
            <w:vMerge/>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1.12.Конкурс виконавців української естрадної пісні</w:t>
            </w:r>
          </w:p>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 Почаївські дзвіночки»</w:t>
            </w:r>
          </w:p>
        </w:tc>
        <w:tc>
          <w:tcPr>
            <w:tcW w:w="1417"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2019-2020 рік.</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27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5400 грн.</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конкурсу та вручення призів.</w:t>
            </w:r>
          </w:p>
        </w:tc>
      </w:tr>
      <w:tr w:rsidR="00E554E2" w:rsidRPr="00E554E2" w:rsidTr="006E4184">
        <w:tblPrEx>
          <w:tblLook w:val="0000" w:firstRow="0" w:lastRow="0" w:firstColumn="0" w:lastColumn="0" w:noHBand="0" w:noVBand="0"/>
        </w:tblPrEx>
        <w:trPr>
          <w:trHeight w:val="360"/>
        </w:trPr>
        <w:tc>
          <w:tcPr>
            <w:tcW w:w="960"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1.13. Святковий концерт до Дня захисника України.</w:t>
            </w:r>
          </w:p>
        </w:tc>
        <w:tc>
          <w:tcPr>
            <w:tcW w:w="1417"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2019-2020 рік.</w:t>
            </w:r>
          </w:p>
          <w:p w:rsidR="00E554E2" w:rsidRPr="00E554E2" w:rsidRDefault="00E554E2" w:rsidP="00E554E2">
            <w:pPr>
              <w:rPr>
                <w:rFonts w:ascii="Times New Roman" w:eastAsia="Times New Roman" w:hAnsi="Times New Roman" w:cs="Times New Roman"/>
                <w:sz w:val="18"/>
                <w:szCs w:val="18"/>
                <w:lang w:eastAsia="ru-RU"/>
              </w:rPr>
            </w:pPr>
          </w:p>
          <w:p w:rsidR="00E554E2" w:rsidRPr="00E554E2" w:rsidRDefault="00E554E2" w:rsidP="00E554E2">
            <w:pPr>
              <w:rPr>
                <w:rFonts w:ascii="Times New Roman" w:eastAsia="Times New Roman" w:hAnsi="Times New Roman" w:cs="Times New Roman"/>
                <w:sz w:val="18"/>
                <w:szCs w:val="18"/>
                <w:lang w:eastAsia="ru-RU"/>
              </w:rPr>
            </w:pP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Не потребує фінансування  </w:t>
            </w:r>
          </w:p>
          <w:p w:rsidR="00E554E2" w:rsidRPr="00E554E2" w:rsidRDefault="00E554E2" w:rsidP="00E554E2">
            <w:pPr>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Організація святкового</w:t>
            </w:r>
          </w:p>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концерту</w:t>
            </w:r>
          </w:p>
        </w:tc>
      </w:tr>
      <w:tr w:rsidR="00E554E2" w:rsidRPr="00E554E2" w:rsidTr="006E4184">
        <w:tblPrEx>
          <w:tblLook w:val="0000" w:firstRow="0" w:lastRow="0" w:firstColumn="0" w:lastColumn="0" w:noHBand="0" w:noVBand="0"/>
        </w:tblPrEx>
        <w:trPr>
          <w:trHeight w:val="360"/>
        </w:trPr>
        <w:tc>
          <w:tcPr>
            <w:tcW w:w="960"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55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1.14.Заходи з відзначення Дня пам’яті жертв голодомору</w:t>
            </w:r>
          </w:p>
        </w:tc>
        <w:tc>
          <w:tcPr>
            <w:tcW w:w="1417"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2019-2020 рік</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Почаївська міська рада</w:t>
            </w:r>
          </w:p>
        </w:tc>
        <w:tc>
          <w:tcPr>
            <w:tcW w:w="1278"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Місцевий бюджет</w:t>
            </w: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1000</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Проведення траурного мітингу та поминальної панахиди жертвам голодоморів і політичних репресій.</w:t>
            </w:r>
          </w:p>
        </w:tc>
      </w:tr>
      <w:tr w:rsidR="00E554E2" w:rsidRPr="00E554E2" w:rsidTr="006E4184">
        <w:tblPrEx>
          <w:tblLook w:val="0000" w:firstRow="0" w:lastRow="0" w:firstColumn="0" w:lastColumn="0" w:noHBand="0" w:noVBand="0"/>
        </w:tblPrEx>
        <w:trPr>
          <w:trHeight w:val="360"/>
        </w:trPr>
        <w:tc>
          <w:tcPr>
            <w:tcW w:w="960"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Всього:</w:t>
            </w:r>
          </w:p>
        </w:tc>
        <w:tc>
          <w:tcPr>
            <w:tcW w:w="5669" w:type="dxa"/>
            <w:gridSpan w:val="4"/>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c>
          <w:tcPr>
            <w:tcW w:w="1702"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352400 грн.</w:t>
            </w:r>
          </w:p>
          <w:p w:rsidR="00E554E2" w:rsidRPr="00E554E2" w:rsidRDefault="00E554E2" w:rsidP="00E554E2">
            <w:pPr>
              <w:tabs>
                <w:tab w:val="left" w:pos="3248"/>
              </w:tabs>
              <w:rPr>
                <w:rFonts w:ascii="Times New Roman" w:eastAsia="Times New Roman" w:hAnsi="Times New Roman" w:cs="Times New Roman"/>
                <w:sz w:val="18"/>
                <w:szCs w:val="18"/>
                <w:lang w:eastAsia="ru-RU"/>
              </w:rPr>
            </w:pPr>
            <w:r w:rsidRPr="00E554E2">
              <w:rPr>
                <w:rFonts w:ascii="Times New Roman" w:eastAsia="Times New Roman" w:hAnsi="Times New Roman" w:cs="Times New Roman"/>
                <w:sz w:val="18"/>
                <w:szCs w:val="18"/>
                <w:lang w:eastAsia="ru-RU"/>
              </w:rPr>
              <w:t xml:space="preserve">  </w:t>
            </w:r>
          </w:p>
        </w:tc>
        <w:tc>
          <w:tcPr>
            <w:tcW w:w="1416" w:type="dxa"/>
          </w:tcPr>
          <w:p w:rsidR="00E554E2" w:rsidRPr="00E554E2" w:rsidRDefault="00E554E2" w:rsidP="00E554E2">
            <w:pPr>
              <w:tabs>
                <w:tab w:val="left" w:pos="3248"/>
              </w:tabs>
              <w:rPr>
                <w:rFonts w:ascii="Times New Roman" w:eastAsia="Times New Roman" w:hAnsi="Times New Roman" w:cs="Times New Roman"/>
                <w:sz w:val="18"/>
                <w:szCs w:val="18"/>
                <w:lang w:eastAsia="ru-RU"/>
              </w:rPr>
            </w:pPr>
          </w:p>
        </w:tc>
      </w:tr>
    </w:tbl>
    <w:p w:rsidR="00E554E2" w:rsidRPr="00E554E2" w:rsidRDefault="00E554E2" w:rsidP="00E554E2">
      <w:pPr>
        <w:tabs>
          <w:tab w:val="left" w:pos="2325"/>
        </w:tabs>
        <w:spacing w:after="0" w:line="240" w:lineRule="auto"/>
        <w:jc w:val="both"/>
        <w:rPr>
          <w:rFonts w:ascii="Times New Roman" w:eastAsia="Times New Roman" w:hAnsi="Times New Roman" w:cs="Times New Roman"/>
          <w:sz w:val="28"/>
          <w:szCs w:val="28"/>
          <w:lang w:eastAsia="ru-RU"/>
        </w:rPr>
      </w:pPr>
    </w:p>
    <w:p w:rsidR="00E554E2" w:rsidRPr="00E554E2" w:rsidRDefault="00E554E2" w:rsidP="00E554E2">
      <w:pPr>
        <w:tabs>
          <w:tab w:val="left" w:pos="2325"/>
        </w:tabs>
        <w:spacing w:after="0" w:line="240" w:lineRule="auto"/>
        <w:ind w:firstLine="567"/>
        <w:jc w:val="center"/>
        <w:rPr>
          <w:rFonts w:ascii="Times New Roman" w:eastAsia="Times New Roman" w:hAnsi="Times New Roman" w:cs="Times New Roman"/>
          <w:sz w:val="28"/>
          <w:szCs w:val="28"/>
          <w:lang w:eastAsia="ru-RU"/>
        </w:rPr>
      </w:pPr>
      <w:r w:rsidRPr="00E554E2">
        <w:rPr>
          <w:rFonts w:ascii="Times New Roman" w:eastAsia="Times New Roman" w:hAnsi="Times New Roman" w:cs="Times New Roman"/>
          <w:b/>
          <w:sz w:val="28"/>
          <w:szCs w:val="28"/>
          <w:lang w:eastAsia="ru-RU"/>
        </w:rPr>
        <w:t>7.Очікуваний результат</w:t>
      </w:r>
      <w:r w:rsidRPr="00E554E2">
        <w:rPr>
          <w:rFonts w:ascii="Times New Roman" w:eastAsia="Times New Roman" w:hAnsi="Times New Roman" w:cs="Times New Roman"/>
          <w:sz w:val="28"/>
          <w:szCs w:val="28"/>
          <w:lang w:eastAsia="ru-RU"/>
        </w:rPr>
        <w:t>.</w:t>
      </w:r>
    </w:p>
    <w:p w:rsidR="00E554E2" w:rsidRPr="00E554E2" w:rsidRDefault="00E554E2" w:rsidP="00E554E2">
      <w:pPr>
        <w:tabs>
          <w:tab w:val="left" w:pos="2325"/>
        </w:tabs>
        <w:spacing w:after="0" w:line="240" w:lineRule="auto"/>
        <w:ind w:firstLine="567"/>
        <w:jc w:val="center"/>
        <w:rPr>
          <w:rFonts w:ascii="Times New Roman" w:eastAsia="Times New Roman" w:hAnsi="Times New Roman" w:cs="Times New Roman"/>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Реалізація Програми забезпечить:</w:t>
      </w: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lastRenderedPageBreak/>
        <w:t>- залучення широкого кола громадськості до відзначення  громадою державних, міських свят та пам’ятних дат.</w:t>
      </w: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подальший розвиток культури і мистецтва, шляхом  використання культурної спадщини Українського народу, кращих народних звичаїв, традицій та обрядів;</w:t>
      </w: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підтримку діяльності установ та організацій у сфері культури та мистецтва, творчих колективів та спілок;</w:t>
      </w: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естетичне виховання громадян, насамперед дітей та юнацтва;</w:t>
      </w: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проведення свят, та культурно-масових  заходів.</w:t>
      </w:r>
    </w:p>
    <w:p w:rsidR="00E554E2" w:rsidRPr="00E554E2" w:rsidRDefault="00E554E2" w:rsidP="00E554E2">
      <w:pPr>
        <w:tabs>
          <w:tab w:val="left" w:pos="3150"/>
        </w:tabs>
        <w:spacing w:after="0" w:line="240" w:lineRule="auto"/>
        <w:jc w:val="both"/>
        <w:rPr>
          <w:rFonts w:ascii="Times New Roman" w:eastAsia="Times New Roman" w:hAnsi="Times New Roman" w:cs="Times New Roman"/>
          <w:sz w:val="28"/>
          <w:szCs w:val="28"/>
          <w:lang w:eastAsia="ru-RU"/>
        </w:rPr>
      </w:pPr>
    </w:p>
    <w:p w:rsidR="00E554E2" w:rsidRPr="00E554E2" w:rsidRDefault="00E554E2" w:rsidP="00E554E2">
      <w:pPr>
        <w:tabs>
          <w:tab w:val="left" w:pos="3150"/>
        </w:tabs>
        <w:spacing w:after="0" w:line="240" w:lineRule="auto"/>
        <w:ind w:firstLine="567"/>
        <w:jc w:val="center"/>
        <w:rPr>
          <w:rFonts w:ascii="Times New Roman" w:eastAsia="Times New Roman" w:hAnsi="Times New Roman" w:cs="Times New Roman"/>
          <w:b/>
          <w:sz w:val="28"/>
          <w:szCs w:val="28"/>
          <w:lang w:eastAsia="ru-RU"/>
        </w:rPr>
      </w:pPr>
      <w:r w:rsidRPr="00E554E2">
        <w:rPr>
          <w:rFonts w:ascii="Times New Roman" w:eastAsia="Times New Roman" w:hAnsi="Times New Roman" w:cs="Times New Roman"/>
          <w:b/>
          <w:sz w:val="28"/>
          <w:szCs w:val="28"/>
          <w:lang w:eastAsia="ru-RU"/>
        </w:rPr>
        <w:t>8. Контроль за виконанням  Програми</w:t>
      </w:r>
    </w:p>
    <w:p w:rsidR="00E554E2" w:rsidRPr="00E554E2" w:rsidRDefault="00E554E2" w:rsidP="00E554E2">
      <w:pPr>
        <w:tabs>
          <w:tab w:val="left" w:pos="3150"/>
        </w:tabs>
        <w:spacing w:after="0" w:line="240" w:lineRule="auto"/>
        <w:ind w:firstLine="567"/>
        <w:jc w:val="center"/>
        <w:rPr>
          <w:rFonts w:ascii="Times New Roman" w:eastAsia="Times New Roman" w:hAnsi="Times New Roman" w:cs="Times New Roman"/>
          <w:b/>
          <w:sz w:val="28"/>
          <w:szCs w:val="28"/>
          <w:lang w:eastAsia="ru-RU"/>
        </w:rPr>
      </w:pPr>
    </w:p>
    <w:p w:rsidR="00E554E2" w:rsidRPr="00E554E2" w:rsidRDefault="00E554E2" w:rsidP="00E554E2">
      <w:pPr>
        <w:spacing w:after="0" w:line="240" w:lineRule="auto"/>
        <w:ind w:firstLine="567"/>
        <w:jc w:val="both"/>
        <w:rPr>
          <w:rFonts w:ascii="Times New Roman" w:eastAsia="Times New Roman" w:hAnsi="Times New Roman" w:cs="Times New Roman"/>
          <w:sz w:val="28"/>
          <w:szCs w:val="28"/>
          <w:lang w:eastAsia="ru-RU"/>
        </w:rPr>
      </w:pPr>
      <w:r w:rsidRPr="00E554E2">
        <w:rPr>
          <w:rFonts w:ascii="Times New Roman" w:eastAsia="Times New Roman" w:hAnsi="Times New Roman" w:cs="Times New Roman"/>
          <w:sz w:val="28"/>
          <w:szCs w:val="28"/>
          <w:lang w:eastAsia="ru-RU"/>
        </w:rPr>
        <w:t xml:space="preserve">Контроль за виконанням Програми здійснює постійна комісія з питань освіти, культури, охорони здоров’я, молоді, спорту та соціального захисту населення. </w:t>
      </w:r>
    </w:p>
    <w:p w:rsidR="0000235B" w:rsidRDefault="0000235B" w:rsidP="00E554E2">
      <w:pPr>
        <w:shd w:val="clear" w:color="auto" w:fill="FFFFFF"/>
        <w:tabs>
          <w:tab w:val="left" w:pos="6624"/>
          <w:tab w:val="right" w:pos="9355"/>
        </w:tabs>
        <w:spacing w:after="0" w:line="240" w:lineRule="auto"/>
        <w:ind w:left="4395"/>
        <w:jc w:val="center"/>
        <w:textAlignment w:val="baseline"/>
      </w:pPr>
    </w:p>
    <w:sectPr w:rsidR="00002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E75AC"/>
    <w:multiLevelType w:val="multilevel"/>
    <w:tmpl w:val="0E30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0B0975"/>
    <w:multiLevelType w:val="multilevel"/>
    <w:tmpl w:val="9D16BEA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nsid w:val="4B0B2FD6"/>
    <w:multiLevelType w:val="multilevel"/>
    <w:tmpl w:val="A8D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310209"/>
    <w:multiLevelType w:val="hybridMultilevel"/>
    <w:tmpl w:val="84145ABE"/>
    <w:lvl w:ilvl="0" w:tplc="9E2A1944">
      <w:start w:val="1"/>
      <w:numFmt w:val="decimal"/>
      <w:lvlText w:val="%1."/>
      <w:lvlJc w:val="left"/>
      <w:pPr>
        <w:ind w:left="2520"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4">
    <w:nsid w:val="6A6B4768"/>
    <w:multiLevelType w:val="hybridMultilevel"/>
    <w:tmpl w:val="42A2D236"/>
    <w:lvl w:ilvl="0" w:tplc="4DC2618A">
      <w:start w:val="3"/>
      <w:numFmt w:val="bullet"/>
      <w:lvlText w:val="-"/>
      <w:lvlJc w:val="left"/>
      <w:pPr>
        <w:ind w:left="2421" w:hanging="360"/>
      </w:pPr>
      <w:rPr>
        <w:rFonts w:ascii="Times New Roman" w:eastAsia="Times New Roman" w:hAnsi="Times New Roman" w:cs="Times New Roman" w:hint="default"/>
      </w:rPr>
    </w:lvl>
    <w:lvl w:ilvl="1" w:tplc="04220003" w:tentative="1">
      <w:start w:val="1"/>
      <w:numFmt w:val="bullet"/>
      <w:lvlText w:val="o"/>
      <w:lvlJc w:val="left"/>
      <w:pPr>
        <w:ind w:left="3141" w:hanging="360"/>
      </w:pPr>
      <w:rPr>
        <w:rFonts w:ascii="Courier New" w:hAnsi="Courier New" w:cs="Courier New" w:hint="default"/>
      </w:rPr>
    </w:lvl>
    <w:lvl w:ilvl="2" w:tplc="04220005" w:tentative="1">
      <w:start w:val="1"/>
      <w:numFmt w:val="bullet"/>
      <w:lvlText w:val=""/>
      <w:lvlJc w:val="left"/>
      <w:pPr>
        <w:ind w:left="3861" w:hanging="360"/>
      </w:pPr>
      <w:rPr>
        <w:rFonts w:ascii="Wingdings" w:hAnsi="Wingdings" w:hint="default"/>
      </w:rPr>
    </w:lvl>
    <w:lvl w:ilvl="3" w:tplc="04220001" w:tentative="1">
      <w:start w:val="1"/>
      <w:numFmt w:val="bullet"/>
      <w:lvlText w:val=""/>
      <w:lvlJc w:val="left"/>
      <w:pPr>
        <w:ind w:left="4581" w:hanging="360"/>
      </w:pPr>
      <w:rPr>
        <w:rFonts w:ascii="Symbol" w:hAnsi="Symbol" w:hint="default"/>
      </w:rPr>
    </w:lvl>
    <w:lvl w:ilvl="4" w:tplc="04220003" w:tentative="1">
      <w:start w:val="1"/>
      <w:numFmt w:val="bullet"/>
      <w:lvlText w:val="o"/>
      <w:lvlJc w:val="left"/>
      <w:pPr>
        <w:ind w:left="5301" w:hanging="360"/>
      </w:pPr>
      <w:rPr>
        <w:rFonts w:ascii="Courier New" w:hAnsi="Courier New" w:cs="Courier New" w:hint="default"/>
      </w:rPr>
    </w:lvl>
    <w:lvl w:ilvl="5" w:tplc="04220005" w:tentative="1">
      <w:start w:val="1"/>
      <w:numFmt w:val="bullet"/>
      <w:lvlText w:val=""/>
      <w:lvlJc w:val="left"/>
      <w:pPr>
        <w:ind w:left="6021" w:hanging="360"/>
      </w:pPr>
      <w:rPr>
        <w:rFonts w:ascii="Wingdings" w:hAnsi="Wingdings" w:hint="default"/>
      </w:rPr>
    </w:lvl>
    <w:lvl w:ilvl="6" w:tplc="04220001" w:tentative="1">
      <w:start w:val="1"/>
      <w:numFmt w:val="bullet"/>
      <w:lvlText w:val=""/>
      <w:lvlJc w:val="left"/>
      <w:pPr>
        <w:ind w:left="6741" w:hanging="360"/>
      </w:pPr>
      <w:rPr>
        <w:rFonts w:ascii="Symbol" w:hAnsi="Symbol" w:hint="default"/>
      </w:rPr>
    </w:lvl>
    <w:lvl w:ilvl="7" w:tplc="04220003" w:tentative="1">
      <w:start w:val="1"/>
      <w:numFmt w:val="bullet"/>
      <w:lvlText w:val="o"/>
      <w:lvlJc w:val="left"/>
      <w:pPr>
        <w:ind w:left="7461" w:hanging="360"/>
      </w:pPr>
      <w:rPr>
        <w:rFonts w:ascii="Courier New" w:hAnsi="Courier New" w:cs="Courier New" w:hint="default"/>
      </w:rPr>
    </w:lvl>
    <w:lvl w:ilvl="8" w:tplc="04220005" w:tentative="1">
      <w:start w:val="1"/>
      <w:numFmt w:val="bullet"/>
      <w:lvlText w:val=""/>
      <w:lvlJc w:val="left"/>
      <w:pPr>
        <w:ind w:left="8181" w:hanging="360"/>
      </w:pPr>
      <w:rPr>
        <w:rFonts w:ascii="Wingdings" w:hAnsi="Wingdings" w:hint="default"/>
      </w:rPr>
    </w:lvl>
  </w:abstractNum>
  <w:abstractNum w:abstractNumId="5">
    <w:nsid w:val="755766A3"/>
    <w:multiLevelType w:val="hybridMultilevel"/>
    <w:tmpl w:val="FDF2B2F0"/>
    <w:lvl w:ilvl="0" w:tplc="C214F9F6">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E2"/>
    <w:rsid w:val="0000235B"/>
    <w:rsid w:val="00040903"/>
    <w:rsid w:val="00CC506B"/>
    <w:rsid w:val="00E1373A"/>
    <w:rsid w:val="00E554E2"/>
    <w:rsid w:val="00E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E2"/>
    <w:rPr>
      <w:lang w:val="uk-UA"/>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eastAsia="ru-RU"/>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E554E2"/>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E554E2"/>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E554E2"/>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E554E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E554E2"/>
    <w:pPr>
      <w:widowControl w:val="0"/>
      <w:shd w:val="clear" w:color="auto" w:fill="FFFFFF"/>
      <w:spacing w:after="240" w:line="278" w:lineRule="exact"/>
      <w:jc w:val="center"/>
    </w:pPr>
    <w:rPr>
      <w:rFonts w:ascii="Times New Roman" w:eastAsia="Times New Roman" w:hAnsi="Times New Roman" w:cs="Times New Roman"/>
      <w:b/>
      <w:bCs/>
      <w:spacing w:val="-10"/>
      <w:lang w:val="ru-RU"/>
    </w:rPr>
  </w:style>
  <w:style w:type="paragraph" w:customStyle="1" w:styleId="20">
    <w:name w:val="Основной текст (2)"/>
    <w:basedOn w:val="a"/>
    <w:link w:val="2"/>
    <w:rsid w:val="00E554E2"/>
    <w:pPr>
      <w:widowControl w:val="0"/>
      <w:shd w:val="clear" w:color="auto" w:fill="FFFFFF"/>
      <w:spacing w:before="360" w:after="360" w:line="0" w:lineRule="atLeast"/>
      <w:jc w:val="both"/>
    </w:pPr>
    <w:rPr>
      <w:rFonts w:ascii="Times New Roman" w:eastAsia="Times New Roman" w:hAnsi="Times New Roman" w:cs="Times New Roman"/>
      <w:sz w:val="28"/>
      <w:szCs w:val="28"/>
      <w:lang w:val="ru-RU"/>
    </w:rPr>
  </w:style>
  <w:style w:type="character" w:customStyle="1" w:styleId="1">
    <w:name w:val="Заголовок №1_"/>
    <w:basedOn w:val="a0"/>
    <w:link w:val="10"/>
    <w:rsid w:val="00E554E2"/>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E554E2"/>
    <w:pPr>
      <w:widowControl w:val="0"/>
      <w:shd w:val="clear" w:color="auto" w:fill="FFFFFF"/>
      <w:spacing w:after="0" w:line="278" w:lineRule="exact"/>
      <w:jc w:val="center"/>
      <w:outlineLvl w:val="0"/>
    </w:pPr>
    <w:rPr>
      <w:rFonts w:ascii="Times New Roman" w:eastAsia="Times New Roman" w:hAnsi="Times New Roman" w:cs="Times New Roman"/>
      <w:b/>
      <w:bCs/>
      <w:sz w:val="26"/>
      <w:szCs w:val="26"/>
      <w:lang w:val="ru-RU"/>
    </w:rPr>
  </w:style>
  <w:style w:type="table" w:styleId="a6">
    <w:name w:val="Table Grid"/>
    <w:basedOn w:val="a1"/>
    <w:uiPriority w:val="59"/>
    <w:rsid w:val="00E554E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554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54E2"/>
    <w:rPr>
      <w:rFonts w:ascii="Tahoma" w:hAnsi="Tahoma" w:cs="Tahoma"/>
      <w:sz w:val="16"/>
      <w:szCs w:val="16"/>
      <w:lang w:val="uk-UA"/>
    </w:rPr>
  </w:style>
  <w:style w:type="paragraph" w:styleId="31">
    <w:name w:val="Body Text 3"/>
    <w:basedOn w:val="a"/>
    <w:link w:val="32"/>
    <w:uiPriority w:val="99"/>
    <w:unhideWhenUsed/>
    <w:rsid w:val="00E554E2"/>
    <w:pPr>
      <w:spacing w:after="120"/>
    </w:pPr>
    <w:rPr>
      <w:sz w:val="16"/>
      <w:szCs w:val="16"/>
    </w:rPr>
  </w:style>
  <w:style w:type="character" w:customStyle="1" w:styleId="32">
    <w:name w:val="Основной текст 3 Знак"/>
    <w:basedOn w:val="a0"/>
    <w:link w:val="31"/>
    <w:uiPriority w:val="99"/>
    <w:rsid w:val="00E554E2"/>
    <w:rPr>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E2"/>
    <w:rPr>
      <w:lang w:val="uk-UA"/>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eastAsia="ru-RU"/>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E554E2"/>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E554E2"/>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E554E2"/>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E554E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E554E2"/>
    <w:pPr>
      <w:widowControl w:val="0"/>
      <w:shd w:val="clear" w:color="auto" w:fill="FFFFFF"/>
      <w:spacing w:after="240" w:line="278" w:lineRule="exact"/>
      <w:jc w:val="center"/>
    </w:pPr>
    <w:rPr>
      <w:rFonts w:ascii="Times New Roman" w:eastAsia="Times New Roman" w:hAnsi="Times New Roman" w:cs="Times New Roman"/>
      <w:b/>
      <w:bCs/>
      <w:spacing w:val="-10"/>
      <w:lang w:val="ru-RU"/>
    </w:rPr>
  </w:style>
  <w:style w:type="paragraph" w:customStyle="1" w:styleId="20">
    <w:name w:val="Основной текст (2)"/>
    <w:basedOn w:val="a"/>
    <w:link w:val="2"/>
    <w:rsid w:val="00E554E2"/>
    <w:pPr>
      <w:widowControl w:val="0"/>
      <w:shd w:val="clear" w:color="auto" w:fill="FFFFFF"/>
      <w:spacing w:before="360" w:after="360" w:line="0" w:lineRule="atLeast"/>
      <w:jc w:val="both"/>
    </w:pPr>
    <w:rPr>
      <w:rFonts w:ascii="Times New Roman" w:eastAsia="Times New Roman" w:hAnsi="Times New Roman" w:cs="Times New Roman"/>
      <w:sz w:val="28"/>
      <w:szCs w:val="28"/>
      <w:lang w:val="ru-RU"/>
    </w:rPr>
  </w:style>
  <w:style w:type="character" w:customStyle="1" w:styleId="1">
    <w:name w:val="Заголовок №1_"/>
    <w:basedOn w:val="a0"/>
    <w:link w:val="10"/>
    <w:rsid w:val="00E554E2"/>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E554E2"/>
    <w:pPr>
      <w:widowControl w:val="0"/>
      <w:shd w:val="clear" w:color="auto" w:fill="FFFFFF"/>
      <w:spacing w:after="0" w:line="278" w:lineRule="exact"/>
      <w:jc w:val="center"/>
      <w:outlineLvl w:val="0"/>
    </w:pPr>
    <w:rPr>
      <w:rFonts w:ascii="Times New Roman" w:eastAsia="Times New Roman" w:hAnsi="Times New Roman" w:cs="Times New Roman"/>
      <w:b/>
      <w:bCs/>
      <w:sz w:val="26"/>
      <w:szCs w:val="26"/>
      <w:lang w:val="ru-RU"/>
    </w:rPr>
  </w:style>
  <w:style w:type="table" w:styleId="a6">
    <w:name w:val="Table Grid"/>
    <w:basedOn w:val="a1"/>
    <w:uiPriority w:val="59"/>
    <w:rsid w:val="00E554E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554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54E2"/>
    <w:rPr>
      <w:rFonts w:ascii="Tahoma" w:hAnsi="Tahoma" w:cs="Tahoma"/>
      <w:sz w:val="16"/>
      <w:szCs w:val="16"/>
      <w:lang w:val="uk-UA"/>
    </w:rPr>
  </w:style>
  <w:style w:type="paragraph" w:styleId="31">
    <w:name w:val="Body Text 3"/>
    <w:basedOn w:val="a"/>
    <w:link w:val="32"/>
    <w:uiPriority w:val="99"/>
    <w:unhideWhenUsed/>
    <w:rsid w:val="00E554E2"/>
    <w:pPr>
      <w:spacing w:after="120"/>
    </w:pPr>
    <w:rPr>
      <w:sz w:val="16"/>
      <w:szCs w:val="16"/>
    </w:rPr>
  </w:style>
  <w:style w:type="character" w:customStyle="1" w:styleId="32">
    <w:name w:val="Основной текст 3 Знак"/>
    <w:basedOn w:val="a0"/>
    <w:link w:val="31"/>
    <w:uiPriority w:val="99"/>
    <w:rsid w:val="00E554E2"/>
    <w:rPr>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1424</Words>
  <Characters>8119</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PC015</dc:creator>
  <cp:lastModifiedBy>Admin</cp:lastModifiedBy>
  <cp:revision>2</cp:revision>
  <dcterms:created xsi:type="dcterms:W3CDTF">2018-11-09T15:40:00Z</dcterms:created>
  <dcterms:modified xsi:type="dcterms:W3CDTF">2018-11-12T12:34:00Z</dcterms:modified>
</cp:coreProperties>
</file>