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952C3" w:rsidRPr="00E5457E" w:rsidRDefault="009952C3" w:rsidP="009952C3">
      <w:pPr>
        <w:jc w:val="center"/>
        <w:rPr>
          <w:rFonts w:ascii="Times New Roman" w:hAnsi="Times New Roman"/>
          <w:sz w:val="24"/>
          <w:szCs w:val="24"/>
        </w:rPr>
      </w:pPr>
      <w:r w:rsidRPr="00E5457E">
        <w:rPr>
          <w:rFonts w:ascii="Times New Roman" w:hAnsi="Times New Roman"/>
          <w:sz w:val="24"/>
          <w:szCs w:val="24"/>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5pt" o:ole="">
            <v:imagedata r:id="rId5" o:title=""/>
          </v:shape>
          <o:OLEObject Type="Embed" ProgID="Photoshop.Image.5" ShapeID="_x0000_i1025" DrawAspect="Content" ObjectID="_1621934760" r:id="rId6">
            <o:FieldCodes>\s</o:FieldCodes>
          </o:OLEObject>
        </w:object>
      </w:r>
    </w:p>
    <w:p w:rsidR="009952C3" w:rsidRPr="00E5457E" w:rsidRDefault="009952C3" w:rsidP="009952C3">
      <w:pPr>
        <w:pStyle w:val="a3"/>
        <w:spacing w:line="240" w:lineRule="auto"/>
        <w:rPr>
          <w:sz w:val="24"/>
        </w:rPr>
      </w:pPr>
      <w:r w:rsidRPr="00E5457E">
        <w:rPr>
          <w:sz w:val="24"/>
        </w:rPr>
        <w:t>УКРАЇНА</w:t>
      </w:r>
    </w:p>
    <w:p w:rsidR="009952C3" w:rsidRPr="00E5457E" w:rsidRDefault="009952C3" w:rsidP="009952C3">
      <w:pPr>
        <w:jc w:val="center"/>
        <w:rPr>
          <w:rFonts w:ascii="Times New Roman" w:hAnsi="Times New Roman"/>
          <w:b/>
          <w:bCs/>
          <w:sz w:val="24"/>
          <w:szCs w:val="24"/>
        </w:rPr>
      </w:pPr>
      <w:r w:rsidRPr="00E5457E">
        <w:rPr>
          <w:rFonts w:ascii="Times New Roman" w:hAnsi="Times New Roman"/>
          <w:b/>
          <w:bCs/>
          <w:sz w:val="24"/>
          <w:szCs w:val="24"/>
        </w:rPr>
        <w:t>ПОЧАЇВСЬКА  МІСЬКА  РАДА</w:t>
      </w:r>
    </w:p>
    <w:p w:rsidR="009952C3" w:rsidRPr="00E5457E" w:rsidRDefault="009952C3" w:rsidP="009952C3">
      <w:pPr>
        <w:pStyle w:val="30"/>
        <w:shd w:val="clear" w:color="auto" w:fill="auto"/>
        <w:ind w:right="80"/>
        <w:rPr>
          <w:rFonts w:ascii="Times New Roman" w:hAnsi="Times New Roman" w:cs="Times New Roman"/>
          <w:b/>
          <w:sz w:val="24"/>
          <w:szCs w:val="24"/>
        </w:rPr>
      </w:pPr>
      <w:r w:rsidRPr="00E5457E">
        <w:rPr>
          <w:rFonts w:ascii="Times New Roman" w:hAnsi="Times New Roman" w:cs="Times New Roman"/>
          <w:b/>
          <w:sz w:val="24"/>
          <w:szCs w:val="24"/>
        </w:rPr>
        <w:t>СЬОМЕ  СКЛИКАННЯ</w:t>
      </w:r>
    </w:p>
    <w:p w:rsidR="009952C3" w:rsidRPr="00E5457E" w:rsidRDefault="009952C3" w:rsidP="009952C3">
      <w:pPr>
        <w:pStyle w:val="30"/>
        <w:shd w:val="clear" w:color="auto" w:fill="auto"/>
        <w:spacing w:after="171"/>
        <w:ind w:right="80"/>
        <w:rPr>
          <w:rFonts w:ascii="Times New Roman" w:hAnsi="Times New Roman" w:cs="Times New Roman"/>
          <w:b/>
          <w:sz w:val="24"/>
          <w:szCs w:val="24"/>
        </w:rPr>
      </w:pPr>
      <w:r>
        <w:rPr>
          <w:rFonts w:ascii="Times New Roman" w:hAnsi="Times New Roman" w:cs="Times New Roman"/>
          <w:b/>
          <w:sz w:val="24"/>
          <w:szCs w:val="24"/>
        </w:rPr>
        <w:t>СОРОК ЧЕТВЕРТА</w:t>
      </w:r>
      <w:r w:rsidRPr="00E5457E">
        <w:rPr>
          <w:rFonts w:ascii="Times New Roman" w:hAnsi="Times New Roman" w:cs="Times New Roman"/>
          <w:b/>
          <w:sz w:val="24"/>
          <w:szCs w:val="24"/>
        </w:rPr>
        <w:t xml:space="preserve"> СЕСІЯ</w:t>
      </w:r>
    </w:p>
    <w:p w:rsidR="009952C3" w:rsidRPr="00E5457E" w:rsidRDefault="009952C3" w:rsidP="009952C3">
      <w:pPr>
        <w:pStyle w:val="30"/>
        <w:shd w:val="clear" w:color="auto" w:fill="auto"/>
        <w:spacing w:after="171"/>
        <w:ind w:right="80"/>
        <w:rPr>
          <w:rFonts w:ascii="Times New Roman" w:hAnsi="Times New Roman" w:cs="Times New Roman"/>
          <w:b/>
          <w:sz w:val="24"/>
          <w:szCs w:val="24"/>
        </w:rPr>
      </w:pPr>
      <w:r w:rsidRPr="00E5457E">
        <w:rPr>
          <w:rFonts w:ascii="Times New Roman" w:hAnsi="Times New Roman" w:cs="Times New Roman"/>
          <w:b/>
          <w:sz w:val="24"/>
          <w:szCs w:val="24"/>
        </w:rPr>
        <w:t>РІШЕННЯ</w:t>
      </w:r>
    </w:p>
    <w:p w:rsidR="009952C3" w:rsidRPr="00E5457E" w:rsidRDefault="009952C3" w:rsidP="009952C3">
      <w:pPr>
        <w:pStyle w:val="30"/>
        <w:shd w:val="clear" w:color="auto" w:fill="auto"/>
        <w:spacing w:after="171"/>
        <w:ind w:right="80"/>
        <w:rPr>
          <w:rFonts w:ascii="Times New Roman" w:hAnsi="Times New Roman" w:cs="Times New Roman"/>
          <w:b/>
          <w:sz w:val="24"/>
          <w:szCs w:val="24"/>
        </w:rPr>
      </w:pPr>
    </w:p>
    <w:p w:rsidR="009952C3" w:rsidRDefault="009952C3" w:rsidP="009952C3">
      <w:pPr>
        <w:widowControl w:val="0"/>
        <w:jc w:val="both"/>
        <w:rPr>
          <w:rFonts w:ascii="Times New Roman" w:hAnsi="Times New Roman"/>
          <w:b/>
          <w:color w:val="000000"/>
          <w:sz w:val="24"/>
          <w:szCs w:val="24"/>
          <w:lang w:val="ru-RU"/>
        </w:rPr>
      </w:pPr>
      <w:r>
        <w:rPr>
          <w:rFonts w:ascii="Times New Roman" w:hAnsi="Times New Roman"/>
          <w:b/>
          <w:color w:val="000000"/>
          <w:sz w:val="24"/>
          <w:szCs w:val="24"/>
        </w:rPr>
        <w:t xml:space="preserve">від __ </w:t>
      </w:r>
      <w:r w:rsidRPr="00E5457E">
        <w:rPr>
          <w:rFonts w:ascii="Times New Roman" w:hAnsi="Times New Roman"/>
          <w:b/>
          <w:color w:val="000000"/>
          <w:sz w:val="24"/>
          <w:szCs w:val="24"/>
        </w:rPr>
        <w:t>червня</w:t>
      </w:r>
      <w:r>
        <w:rPr>
          <w:rFonts w:ascii="Times New Roman" w:hAnsi="Times New Roman"/>
          <w:b/>
          <w:color w:val="000000"/>
          <w:sz w:val="24"/>
          <w:szCs w:val="24"/>
        </w:rPr>
        <w:t xml:space="preserve">  2019</w:t>
      </w:r>
      <w:r w:rsidRPr="00E5457E">
        <w:rPr>
          <w:rFonts w:ascii="Times New Roman" w:hAnsi="Times New Roman"/>
          <w:b/>
          <w:color w:val="000000"/>
          <w:sz w:val="24"/>
          <w:szCs w:val="24"/>
        </w:rPr>
        <w:t xml:space="preserve"> р.</w:t>
      </w:r>
      <w:r w:rsidRPr="00E5457E">
        <w:rPr>
          <w:rFonts w:ascii="Times New Roman" w:hAnsi="Times New Roman"/>
          <w:b/>
          <w:color w:val="000000"/>
          <w:sz w:val="24"/>
          <w:szCs w:val="24"/>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r>
      <w:r>
        <w:rPr>
          <w:rFonts w:ascii="Times New Roman" w:hAnsi="Times New Roman"/>
          <w:b/>
          <w:color w:val="000000"/>
          <w:sz w:val="24"/>
          <w:szCs w:val="24"/>
          <w:lang w:val="ru-RU"/>
        </w:rPr>
        <w:tab/>
        <w:t>ПРОЕКТ</w:t>
      </w:r>
    </w:p>
    <w:p w:rsidR="009952C3" w:rsidRDefault="009952C3" w:rsidP="009952C3">
      <w:pPr>
        <w:widowControl w:val="0"/>
        <w:jc w:val="both"/>
        <w:rPr>
          <w:rFonts w:ascii="Times New Roman" w:hAnsi="Times New Roman"/>
          <w:b/>
          <w:color w:val="000000"/>
          <w:sz w:val="24"/>
          <w:szCs w:val="24"/>
          <w:lang w:val="ru-RU"/>
        </w:rPr>
      </w:pPr>
    </w:p>
    <w:p w:rsidR="009952C3" w:rsidRPr="00E5457E" w:rsidRDefault="009952C3" w:rsidP="009952C3">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Про встановлення</w:t>
      </w:r>
      <w:r>
        <w:rPr>
          <w:rFonts w:ascii="Times New Roman" w:hAnsi="Times New Roman"/>
          <w:b/>
          <w:color w:val="000000"/>
          <w:sz w:val="24"/>
          <w:szCs w:val="24"/>
        </w:rPr>
        <w:t xml:space="preserve"> єдиного податку </w:t>
      </w:r>
    </w:p>
    <w:p w:rsidR="009952C3" w:rsidRPr="00E5457E" w:rsidRDefault="009952C3" w:rsidP="009952C3">
      <w:pPr>
        <w:widowControl w:val="0"/>
        <w:jc w:val="both"/>
        <w:rPr>
          <w:rFonts w:ascii="Times New Roman" w:hAnsi="Times New Roman"/>
          <w:b/>
          <w:color w:val="000000"/>
          <w:sz w:val="24"/>
          <w:szCs w:val="24"/>
        </w:rPr>
      </w:pPr>
      <w:r>
        <w:rPr>
          <w:rFonts w:ascii="Times New Roman" w:hAnsi="Times New Roman"/>
          <w:b/>
          <w:color w:val="000000"/>
          <w:sz w:val="24"/>
          <w:szCs w:val="24"/>
        </w:rPr>
        <w:t>на території Почаївської ОТГ</w:t>
      </w:r>
    </w:p>
    <w:p w:rsidR="009952C3" w:rsidRPr="00E5457E" w:rsidRDefault="009952C3" w:rsidP="009952C3">
      <w:pPr>
        <w:widowControl w:val="0"/>
        <w:jc w:val="both"/>
        <w:rPr>
          <w:rFonts w:ascii="Times New Roman" w:hAnsi="Times New Roman"/>
          <w:b/>
          <w:color w:val="000000"/>
          <w:sz w:val="24"/>
          <w:szCs w:val="24"/>
        </w:rPr>
      </w:pPr>
      <w:r>
        <w:rPr>
          <w:rFonts w:ascii="Times New Roman" w:hAnsi="Times New Roman"/>
          <w:b/>
          <w:color w:val="000000"/>
          <w:sz w:val="24"/>
          <w:szCs w:val="24"/>
        </w:rPr>
        <w:t>на 2020</w:t>
      </w:r>
      <w:r w:rsidRPr="00E5457E">
        <w:rPr>
          <w:rFonts w:ascii="Times New Roman" w:hAnsi="Times New Roman"/>
          <w:b/>
          <w:color w:val="000000"/>
          <w:sz w:val="24"/>
          <w:szCs w:val="24"/>
        </w:rPr>
        <w:t xml:space="preserve"> рік</w:t>
      </w:r>
    </w:p>
    <w:p w:rsidR="009952C3" w:rsidRPr="00E5457E" w:rsidRDefault="009952C3" w:rsidP="009952C3">
      <w:pPr>
        <w:widowControl w:val="0"/>
        <w:jc w:val="both"/>
        <w:rPr>
          <w:rFonts w:ascii="Times New Roman" w:hAnsi="Times New Roman"/>
          <w:color w:val="000000"/>
          <w:sz w:val="24"/>
          <w:szCs w:val="24"/>
        </w:rPr>
      </w:pPr>
    </w:p>
    <w:p w:rsidR="009952C3" w:rsidRPr="00E5457E" w:rsidRDefault="009952C3" w:rsidP="009952C3">
      <w:pPr>
        <w:widowControl w:val="0"/>
        <w:ind w:firstLine="708"/>
        <w:jc w:val="both"/>
        <w:rPr>
          <w:rFonts w:ascii="Times New Roman" w:hAnsi="Times New Roman"/>
          <w:color w:val="000000"/>
          <w:sz w:val="24"/>
          <w:szCs w:val="24"/>
        </w:rPr>
      </w:pPr>
      <w:r>
        <w:rPr>
          <w:rFonts w:ascii="Times New Roman" w:hAnsi="Times New Roman"/>
          <w:color w:val="000000"/>
          <w:sz w:val="24"/>
          <w:szCs w:val="24"/>
        </w:rPr>
        <w:t>Відповідно до статей 7, 10</w:t>
      </w:r>
      <w:r w:rsidRPr="00E5457E">
        <w:rPr>
          <w:rFonts w:ascii="Times New Roman" w:hAnsi="Times New Roman"/>
          <w:color w:val="000000"/>
          <w:sz w:val="24"/>
          <w:szCs w:val="24"/>
        </w:rPr>
        <w:t xml:space="preserve"> </w:t>
      </w:r>
      <w:r>
        <w:rPr>
          <w:rFonts w:ascii="Times New Roman" w:hAnsi="Times New Roman"/>
          <w:color w:val="000000"/>
          <w:sz w:val="24"/>
          <w:szCs w:val="24"/>
        </w:rPr>
        <w:t xml:space="preserve">підпункту 12.3 статті 12, статті </w:t>
      </w:r>
      <w:r>
        <w:rPr>
          <w:rFonts w:ascii="Times New Roman" w:hAnsi="Times New Roman"/>
          <w:sz w:val="24"/>
          <w:szCs w:val="24"/>
        </w:rPr>
        <w:t xml:space="preserve">291-296  </w:t>
      </w:r>
      <w:r w:rsidRPr="00E5457E">
        <w:rPr>
          <w:rFonts w:ascii="Times New Roman" w:hAnsi="Times New Roman"/>
          <w:color w:val="000000"/>
          <w:sz w:val="24"/>
          <w:szCs w:val="24"/>
        </w:rPr>
        <w:t xml:space="preserve"> Податкового кодексу України від 02.12.2010 року №2755-VI</w:t>
      </w:r>
      <w:r>
        <w:rPr>
          <w:rFonts w:ascii="Times New Roman" w:hAnsi="Times New Roman"/>
          <w:color w:val="000000"/>
          <w:sz w:val="24"/>
          <w:szCs w:val="24"/>
        </w:rPr>
        <w:t xml:space="preserve"> (зі змінами та доповненнями) та керуючись</w:t>
      </w:r>
      <w:r w:rsidRPr="00E5457E">
        <w:rPr>
          <w:rFonts w:ascii="Times New Roman" w:hAnsi="Times New Roman"/>
          <w:color w:val="000000"/>
          <w:sz w:val="24"/>
          <w:szCs w:val="24"/>
        </w:rPr>
        <w:t xml:space="preserve"> пунктом 24 частини 1 статті 26 Закону України «Про місцеве самоврядування в Україні», сесія Почаївської міської ради </w:t>
      </w:r>
    </w:p>
    <w:p w:rsidR="009952C3" w:rsidRPr="00E5457E" w:rsidRDefault="009952C3" w:rsidP="009952C3">
      <w:pPr>
        <w:widowControl w:val="0"/>
        <w:jc w:val="both"/>
        <w:rPr>
          <w:rFonts w:ascii="Times New Roman" w:hAnsi="Times New Roman"/>
          <w:color w:val="000000"/>
          <w:sz w:val="24"/>
          <w:szCs w:val="24"/>
        </w:rPr>
      </w:pPr>
    </w:p>
    <w:p w:rsidR="009952C3" w:rsidRPr="00A167E4" w:rsidRDefault="009952C3" w:rsidP="009952C3">
      <w:pPr>
        <w:widowControl w:val="0"/>
        <w:jc w:val="center"/>
        <w:rPr>
          <w:rFonts w:ascii="Times New Roman" w:hAnsi="Times New Roman"/>
          <w:b/>
          <w:color w:val="000000"/>
          <w:sz w:val="24"/>
          <w:szCs w:val="24"/>
        </w:rPr>
      </w:pPr>
      <w:r w:rsidRPr="00A167E4">
        <w:rPr>
          <w:rFonts w:ascii="Times New Roman" w:hAnsi="Times New Roman"/>
          <w:b/>
          <w:color w:val="000000"/>
          <w:sz w:val="24"/>
          <w:szCs w:val="24"/>
        </w:rPr>
        <w:t>в и р і ш и л а :</w:t>
      </w:r>
    </w:p>
    <w:p w:rsidR="009952C3" w:rsidRPr="00A167E4" w:rsidRDefault="009952C3" w:rsidP="009952C3">
      <w:pPr>
        <w:widowControl w:val="0"/>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1. Встановити на території Почаївської міської об’єднаної територіальної громади</w:t>
      </w:r>
      <w:r>
        <w:rPr>
          <w:rFonts w:ascii="Times New Roman" w:hAnsi="Times New Roman"/>
          <w:color w:val="000000"/>
          <w:sz w:val="24"/>
          <w:szCs w:val="24"/>
        </w:rPr>
        <w:t xml:space="preserve"> єдиний податок.</w:t>
      </w:r>
    </w:p>
    <w:p w:rsidR="009952C3" w:rsidRPr="00A167E4" w:rsidRDefault="009952C3" w:rsidP="009952C3">
      <w:pPr>
        <w:widowControl w:val="0"/>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2. Затвердити </w:t>
      </w:r>
      <w:r w:rsidR="009106F9" w:rsidRPr="009106F9">
        <w:rPr>
          <w:rFonts w:ascii="Times New Roman" w:hAnsi="Times New Roman"/>
          <w:color w:val="000000"/>
          <w:sz w:val="24"/>
          <w:szCs w:val="24"/>
        </w:rPr>
        <w:t xml:space="preserve">Єдиний податок для суб’єктів господарювання, та його елементи   </w:t>
      </w:r>
      <w:r w:rsidRPr="00A167E4">
        <w:rPr>
          <w:rFonts w:ascii="Times New Roman" w:hAnsi="Times New Roman"/>
          <w:color w:val="000000"/>
          <w:sz w:val="24"/>
          <w:szCs w:val="24"/>
        </w:rPr>
        <w:t xml:space="preserve">( Додаток </w:t>
      </w:r>
      <w:r>
        <w:rPr>
          <w:rFonts w:ascii="Times New Roman" w:hAnsi="Times New Roman"/>
          <w:color w:val="000000"/>
          <w:sz w:val="24"/>
          <w:szCs w:val="24"/>
        </w:rPr>
        <w:t>№1</w:t>
      </w:r>
      <w:r w:rsidRPr="00A167E4">
        <w:rPr>
          <w:rFonts w:ascii="Times New Roman" w:hAnsi="Times New Roman"/>
          <w:color w:val="000000"/>
          <w:sz w:val="24"/>
          <w:szCs w:val="24"/>
        </w:rPr>
        <w:t xml:space="preserve">).    </w:t>
      </w: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3. Оприлюднити рішення на офіційному сайті Почаївської міської ради.</w:t>
      </w: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4. Надати в Кременецьку ОДПІ ГУ ДФС в Тернопільській області інформацію щодо ставок та наданих пільг юридичним та фізичним особам зі сплати земельного податку за формою затвердженою Постановою КМУ №483 від 24.05.2017 року.</w:t>
      </w: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5. Контроль за виконанням рішення покласти на постійну комісію з питань соціально-економічного розвитку, інвестицій та бюджету.</w:t>
      </w: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6. Рішення №</w:t>
      </w:r>
      <w:r>
        <w:rPr>
          <w:rFonts w:ascii="Times New Roman" w:hAnsi="Times New Roman"/>
          <w:color w:val="000000"/>
          <w:sz w:val="24"/>
          <w:szCs w:val="24"/>
        </w:rPr>
        <w:t>1406 від 27 червня 2018</w:t>
      </w:r>
      <w:r w:rsidRPr="00A167E4">
        <w:rPr>
          <w:rFonts w:ascii="Times New Roman" w:hAnsi="Times New Roman"/>
          <w:color w:val="000000"/>
          <w:sz w:val="24"/>
          <w:szCs w:val="24"/>
        </w:rPr>
        <w:t xml:space="preserve"> року визнати таким, що втратило чинність.</w:t>
      </w: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7. Рішен</w:t>
      </w:r>
      <w:r>
        <w:rPr>
          <w:rFonts w:ascii="Times New Roman" w:hAnsi="Times New Roman"/>
          <w:color w:val="000000"/>
          <w:sz w:val="24"/>
          <w:szCs w:val="24"/>
        </w:rPr>
        <w:t>ня набирає чинності з 01.01.2020</w:t>
      </w:r>
      <w:r w:rsidRPr="00A167E4">
        <w:rPr>
          <w:rFonts w:ascii="Times New Roman" w:hAnsi="Times New Roman"/>
          <w:color w:val="000000"/>
          <w:sz w:val="24"/>
          <w:szCs w:val="24"/>
        </w:rPr>
        <w:t xml:space="preserve"> року.</w:t>
      </w: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ind w:firstLine="708"/>
        <w:jc w:val="both"/>
        <w:rPr>
          <w:rFonts w:ascii="Times New Roman" w:hAnsi="Times New Roman"/>
          <w:color w:val="000000"/>
          <w:sz w:val="24"/>
          <w:szCs w:val="24"/>
        </w:rPr>
      </w:pPr>
    </w:p>
    <w:p w:rsidR="009952C3" w:rsidRPr="00A167E4" w:rsidRDefault="009952C3" w:rsidP="009952C3">
      <w:pPr>
        <w:widowControl w:val="0"/>
        <w:jc w:val="both"/>
        <w:rPr>
          <w:rFonts w:ascii="Times New Roman" w:hAnsi="Times New Roman"/>
          <w:color w:val="000000"/>
          <w:sz w:val="24"/>
          <w:szCs w:val="24"/>
        </w:rPr>
      </w:pPr>
    </w:p>
    <w:p w:rsidR="009952C3" w:rsidRDefault="009952C3" w:rsidP="009952C3">
      <w:pPr>
        <w:widowControl w:val="0"/>
        <w:jc w:val="both"/>
        <w:rPr>
          <w:rFonts w:ascii="Times New Roman" w:hAnsi="Times New Roman"/>
          <w:color w:val="000000"/>
          <w:sz w:val="24"/>
          <w:szCs w:val="24"/>
        </w:rPr>
      </w:pPr>
    </w:p>
    <w:p w:rsidR="009952C3" w:rsidRPr="004C249D" w:rsidRDefault="009952C3" w:rsidP="009952C3">
      <w:pPr>
        <w:widowControl w:val="0"/>
        <w:jc w:val="both"/>
        <w:rPr>
          <w:rFonts w:ascii="Times New Roman" w:hAnsi="Times New Roman"/>
          <w:color w:val="000000"/>
          <w:sz w:val="24"/>
          <w:szCs w:val="24"/>
        </w:rPr>
      </w:pPr>
    </w:p>
    <w:p w:rsidR="009952C3" w:rsidRPr="004C249D" w:rsidRDefault="009952C3" w:rsidP="009952C3">
      <w:pPr>
        <w:widowControl w:val="0"/>
        <w:jc w:val="both"/>
        <w:rPr>
          <w:rFonts w:ascii="Times New Roman" w:hAnsi="Times New Roman"/>
          <w:color w:val="000000"/>
          <w:sz w:val="24"/>
          <w:szCs w:val="24"/>
        </w:rPr>
      </w:pPr>
    </w:p>
    <w:p w:rsidR="009952C3" w:rsidRDefault="009952C3" w:rsidP="009952C3">
      <w:pPr>
        <w:widowControl w:val="0"/>
        <w:jc w:val="both"/>
        <w:rPr>
          <w:rFonts w:ascii="Times New Roman" w:hAnsi="Times New Roman"/>
          <w:color w:val="000000"/>
          <w:sz w:val="20"/>
        </w:rPr>
      </w:pPr>
      <w:proofErr w:type="spellStart"/>
      <w:r w:rsidRPr="004C249D">
        <w:rPr>
          <w:rFonts w:ascii="Times New Roman" w:hAnsi="Times New Roman"/>
          <w:color w:val="000000"/>
          <w:sz w:val="20"/>
        </w:rPr>
        <w:t>Вик</w:t>
      </w:r>
      <w:proofErr w:type="spellEnd"/>
      <w:r w:rsidRPr="004C249D">
        <w:rPr>
          <w:rFonts w:ascii="Times New Roman" w:hAnsi="Times New Roman"/>
          <w:color w:val="000000"/>
          <w:sz w:val="20"/>
        </w:rPr>
        <w:t xml:space="preserve">. </w:t>
      </w:r>
      <w:r>
        <w:rPr>
          <w:rFonts w:ascii="Times New Roman" w:hAnsi="Times New Roman"/>
          <w:color w:val="000000"/>
          <w:sz w:val="20"/>
        </w:rPr>
        <w:t>Чубик А.В.</w:t>
      </w:r>
    </w:p>
    <w:bookmarkEnd w:id="0"/>
    <w:p w:rsidR="009952C3" w:rsidRDefault="009952C3" w:rsidP="009952C3">
      <w:pPr>
        <w:widowControl w:val="0"/>
        <w:jc w:val="both"/>
        <w:rPr>
          <w:rFonts w:ascii="Times New Roman" w:hAnsi="Times New Roman"/>
          <w:color w:val="000000"/>
          <w:sz w:val="20"/>
        </w:rPr>
      </w:pPr>
    </w:p>
    <w:p w:rsidR="009952C3" w:rsidRDefault="009952C3" w:rsidP="009952C3">
      <w:pPr>
        <w:widowControl w:val="0"/>
        <w:jc w:val="both"/>
        <w:rPr>
          <w:rFonts w:ascii="Times New Roman" w:hAnsi="Times New Roman"/>
          <w:color w:val="000000"/>
          <w:sz w:val="20"/>
        </w:rPr>
      </w:pPr>
    </w:p>
    <w:p w:rsidR="009952C3" w:rsidRPr="004C249D" w:rsidRDefault="009952C3" w:rsidP="009952C3">
      <w:pPr>
        <w:widowControl w:val="0"/>
        <w:jc w:val="both"/>
        <w:rPr>
          <w:rFonts w:ascii="Times New Roman" w:hAnsi="Times New Roman"/>
          <w:color w:val="000000"/>
          <w:sz w:val="20"/>
        </w:rPr>
      </w:pPr>
    </w:p>
    <w:p w:rsidR="009952C3" w:rsidRDefault="009952C3" w:rsidP="009952C3">
      <w:pPr>
        <w:ind w:right="75"/>
        <w:jc w:val="both"/>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left="6372" w:right="75" w:firstLine="708"/>
        <w:jc w:val="both"/>
        <w:rPr>
          <w:rFonts w:ascii="Times New Roman" w:hAnsi="Times New Roman"/>
          <w:sz w:val="24"/>
          <w:szCs w:val="24"/>
        </w:rPr>
      </w:pPr>
      <w:r w:rsidRPr="00845D50">
        <w:rPr>
          <w:rFonts w:ascii="Times New Roman" w:hAnsi="Times New Roman"/>
          <w:sz w:val="24"/>
          <w:szCs w:val="24"/>
        </w:rPr>
        <w:t>Додаток № 1</w:t>
      </w:r>
    </w:p>
    <w:p w:rsidR="009952C3" w:rsidRPr="00845D50" w:rsidRDefault="009952C3" w:rsidP="009952C3">
      <w:pPr>
        <w:ind w:right="75"/>
        <w:jc w:val="both"/>
        <w:rPr>
          <w:rFonts w:ascii="Times New Roman" w:hAnsi="Times New Roman"/>
          <w:sz w:val="24"/>
          <w:szCs w:val="24"/>
        </w:rPr>
      </w:pPr>
    </w:p>
    <w:p w:rsidR="009952C3" w:rsidRDefault="009952C3" w:rsidP="009952C3">
      <w:pPr>
        <w:widowControl w:val="0"/>
        <w:ind w:left="5664"/>
        <w:rPr>
          <w:rFonts w:ascii="Times New Roman" w:hAnsi="Times New Roman"/>
          <w:sz w:val="24"/>
          <w:szCs w:val="24"/>
        </w:rPr>
      </w:pPr>
      <w:r>
        <w:rPr>
          <w:rFonts w:ascii="Times New Roman" w:hAnsi="Times New Roman"/>
          <w:sz w:val="24"/>
          <w:szCs w:val="24"/>
        </w:rPr>
        <w:t>до рішення про</w:t>
      </w:r>
      <w:r w:rsidRPr="00845D50">
        <w:rPr>
          <w:rFonts w:ascii="Times New Roman" w:hAnsi="Times New Roman"/>
          <w:sz w:val="24"/>
          <w:szCs w:val="24"/>
        </w:rPr>
        <w:t xml:space="preserve"> встановлення </w:t>
      </w:r>
      <w:r>
        <w:rPr>
          <w:rFonts w:ascii="Times New Roman" w:hAnsi="Times New Roman"/>
          <w:sz w:val="24"/>
          <w:szCs w:val="24"/>
        </w:rPr>
        <w:t>єдиного</w:t>
      </w:r>
    </w:p>
    <w:p w:rsidR="009952C3" w:rsidRPr="00845D50" w:rsidRDefault="009952C3" w:rsidP="009952C3">
      <w:pPr>
        <w:widowControl w:val="0"/>
        <w:ind w:left="4956" w:firstLine="708"/>
        <w:jc w:val="both"/>
        <w:rPr>
          <w:rFonts w:ascii="Times New Roman" w:hAnsi="Times New Roman"/>
          <w:sz w:val="24"/>
          <w:szCs w:val="24"/>
        </w:rPr>
      </w:pPr>
      <w:r>
        <w:rPr>
          <w:rFonts w:ascii="Times New Roman" w:hAnsi="Times New Roman"/>
          <w:sz w:val="24"/>
          <w:szCs w:val="24"/>
        </w:rPr>
        <w:t>податку на 2020</w:t>
      </w:r>
      <w:r w:rsidRPr="00845D50">
        <w:rPr>
          <w:rFonts w:ascii="Times New Roman" w:hAnsi="Times New Roman"/>
          <w:sz w:val="24"/>
          <w:szCs w:val="24"/>
        </w:rPr>
        <w:t xml:space="preserve"> рік</w:t>
      </w:r>
    </w:p>
    <w:p w:rsidR="009952C3" w:rsidRPr="00845D50" w:rsidRDefault="009952C3" w:rsidP="009952C3">
      <w:pPr>
        <w:widowControl w:val="0"/>
        <w:rPr>
          <w:rFonts w:ascii="Times New Roman" w:hAnsi="Times New Roman"/>
          <w:sz w:val="24"/>
          <w:szCs w:val="24"/>
        </w:rPr>
      </w:pPr>
    </w:p>
    <w:p w:rsidR="009952C3" w:rsidRDefault="009952C3" w:rsidP="009952C3">
      <w:pPr>
        <w:ind w:right="75"/>
        <w:jc w:val="both"/>
        <w:rPr>
          <w:rFonts w:ascii="Times New Roman" w:hAnsi="Times New Roman"/>
          <w:sz w:val="24"/>
          <w:szCs w:val="24"/>
        </w:rPr>
      </w:pPr>
    </w:p>
    <w:p w:rsidR="009952C3" w:rsidRDefault="009952C3" w:rsidP="009952C3">
      <w:pPr>
        <w:ind w:left="6372" w:right="75" w:firstLine="708"/>
        <w:jc w:val="both"/>
        <w:rPr>
          <w:rFonts w:ascii="Times New Roman" w:hAnsi="Times New Roman"/>
          <w:sz w:val="24"/>
          <w:szCs w:val="24"/>
        </w:rPr>
      </w:pPr>
      <w:r>
        <w:rPr>
          <w:rFonts w:ascii="Times New Roman" w:hAnsi="Times New Roman"/>
          <w:sz w:val="24"/>
          <w:szCs w:val="24"/>
        </w:rPr>
        <w:t xml:space="preserve">ЗАТВЕРДЖЕНО </w:t>
      </w:r>
    </w:p>
    <w:p w:rsidR="009952C3" w:rsidRDefault="009952C3" w:rsidP="009952C3">
      <w:pPr>
        <w:ind w:left="4956" w:right="75" w:firstLine="708"/>
        <w:jc w:val="both"/>
        <w:rPr>
          <w:rFonts w:ascii="Times New Roman" w:hAnsi="Times New Roman"/>
          <w:sz w:val="24"/>
          <w:szCs w:val="24"/>
        </w:rPr>
      </w:pPr>
      <w:r>
        <w:rPr>
          <w:rFonts w:ascii="Times New Roman" w:hAnsi="Times New Roman"/>
          <w:sz w:val="24"/>
          <w:szCs w:val="24"/>
        </w:rPr>
        <w:t>рішенням сесії Почаївської міської ради</w:t>
      </w:r>
    </w:p>
    <w:p w:rsidR="009952C3" w:rsidRDefault="009952C3" w:rsidP="009952C3">
      <w:pPr>
        <w:ind w:left="4956" w:right="75" w:firstLine="708"/>
        <w:jc w:val="both"/>
        <w:rPr>
          <w:rFonts w:ascii="Times New Roman" w:hAnsi="Times New Roman"/>
          <w:sz w:val="24"/>
          <w:szCs w:val="24"/>
        </w:rPr>
      </w:pPr>
      <w:r>
        <w:rPr>
          <w:rFonts w:ascii="Times New Roman" w:hAnsi="Times New Roman"/>
          <w:sz w:val="24"/>
          <w:szCs w:val="24"/>
        </w:rPr>
        <w:t>від  __ червня 2019 р. №</w:t>
      </w:r>
    </w:p>
    <w:p w:rsidR="009952C3" w:rsidRDefault="009952C3" w:rsidP="009952C3">
      <w:pPr>
        <w:ind w:right="75"/>
        <w:jc w:val="both"/>
        <w:rPr>
          <w:rFonts w:ascii="Times New Roman" w:hAnsi="Times New Roman"/>
          <w:sz w:val="24"/>
          <w:szCs w:val="24"/>
        </w:rPr>
      </w:pPr>
    </w:p>
    <w:p w:rsidR="009952C3" w:rsidRPr="009106F9" w:rsidRDefault="009106F9" w:rsidP="009952C3">
      <w:pPr>
        <w:pStyle w:val="rvps2"/>
        <w:widowControl w:val="0"/>
        <w:tabs>
          <w:tab w:val="num" w:pos="1080"/>
        </w:tabs>
        <w:spacing w:before="0" w:beforeAutospacing="0" w:after="0" w:afterAutospacing="0" w:line="233" w:lineRule="auto"/>
        <w:jc w:val="center"/>
        <w:rPr>
          <w:b/>
          <w:sz w:val="28"/>
          <w:szCs w:val="28"/>
          <w:lang w:val="uk-UA"/>
        </w:rPr>
      </w:pPr>
      <w:r w:rsidRPr="009106F9">
        <w:rPr>
          <w:b/>
          <w:sz w:val="28"/>
          <w:szCs w:val="28"/>
          <w:lang w:val="uk-UA"/>
        </w:rPr>
        <w:t>Єдиний податок для суб’єктів господарювання, та його елементи</w:t>
      </w:r>
    </w:p>
    <w:p w:rsidR="009106F9" w:rsidRDefault="009106F9" w:rsidP="009952C3">
      <w:pPr>
        <w:pStyle w:val="rvps2"/>
        <w:widowControl w:val="0"/>
        <w:tabs>
          <w:tab w:val="num" w:pos="1080"/>
        </w:tabs>
        <w:spacing w:before="0" w:beforeAutospacing="0" w:after="0" w:afterAutospacing="0" w:line="233" w:lineRule="auto"/>
        <w:jc w:val="center"/>
        <w:rPr>
          <w:b/>
          <w:lang w:val="uk-UA"/>
        </w:rPr>
      </w:pPr>
    </w:p>
    <w:p w:rsidR="009952C3" w:rsidRPr="00BF2135" w:rsidRDefault="009952C3" w:rsidP="009952C3">
      <w:pPr>
        <w:spacing w:after="180"/>
        <w:ind w:left="75" w:right="75" w:firstLine="633"/>
        <w:jc w:val="both"/>
        <w:rPr>
          <w:rFonts w:ascii="Times New Roman" w:hAnsi="Times New Roman"/>
          <w:sz w:val="24"/>
          <w:szCs w:val="24"/>
        </w:rPr>
      </w:pPr>
      <w:r>
        <w:rPr>
          <w:rFonts w:ascii="Times New Roman" w:hAnsi="Times New Roman"/>
          <w:sz w:val="24"/>
          <w:szCs w:val="24"/>
        </w:rPr>
        <w:t>Єдиний податок встановлюється відповідно до статей  291-296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9952C3" w:rsidRPr="0043224D" w:rsidRDefault="009952C3" w:rsidP="009952C3">
      <w:pPr>
        <w:spacing w:before="180"/>
        <w:ind w:left="75" w:right="75" w:firstLine="633"/>
        <w:rPr>
          <w:rFonts w:ascii="Times New Roman" w:hAnsi="Times New Roman"/>
          <w:bCs/>
          <w:sz w:val="24"/>
          <w:szCs w:val="24"/>
        </w:rPr>
      </w:pPr>
      <w:r w:rsidRPr="00AC6AF1">
        <w:rPr>
          <w:rFonts w:ascii="Times New Roman" w:hAnsi="Times New Roman"/>
          <w:b/>
          <w:bCs/>
          <w:sz w:val="24"/>
          <w:szCs w:val="24"/>
        </w:rPr>
        <w:t xml:space="preserve">1. Платники </w:t>
      </w:r>
      <w:r>
        <w:rPr>
          <w:rFonts w:ascii="Times New Roman" w:hAnsi="Times New Roman"/>
          <w:b/>
          <w:bCs/>
          <w:sz w:val="24"/>
          <w:szCs w:val="24"/>
        </w:rPr>
        <w:t xml:space="preserve">єдиного </w:t>
      </w:r>
      <w:r w:rsidRPr="00AC6AF1">
        <w:rPr>
          <w:rFonts w:ascii="Times New Roman" w:hAnsi="Times New Roman"/>
          <w:b/>
          <w:bCs/>
          <w:sz w:val="24"/>
          <w:szCs w:val="24"/>
        </w:rPr>
        <w:t>податку</w:t>
      </w:r>
      <w:r>
        <w:rPr>
          <w:rFonts w:ascii="Times New Roman" w:hAnsi="Times New Roman"/>
          <w:bCs/>
          <w:sz w:val="24"/>
          <w:szCs w:val="24"/>
        </w:rPr>
        <w:t>.</w:t>
      </w:r>
    </w:p>
    <w:p w:rsidR="009952C3" w:rsidRPr="00706442" w:rsidRDefault="009952C3" w:rsidP="009952C3">
      <w:pPr>
        <w:ind w:firstLine="708"/>
        <w:jc w:val="both"/>
        <w:rPr>
          <w:rFonts w:ascii="Times New Roman" w:hAnsi="Times New Roman"/>
          <w:sz w:val="24"/>
          <w:szCs w:val="24"/>
        </w:rPr>
      </w:pPr>
      <w:r>
        <w:rPr>
          <w:rFonts w:ascii="Times New Roman" w:hAnsi="Times New Roman"/>
          <w:sz w:val="24"/>
          <w:szCs w:val="24"/>
        </w:rPr>
        <w:t xml:space="preserve">1.1. </w:t>
      </w:r>
      <w:r w:rsidRPr="00706442">
        <w:rPr>
          <w:rFonts w:ascii="Times New Roman" w:hAnsi="Times New Roman"/>
          <w:sz w:val="24"/>
          <w:szCs w:val="24"/>
        </w:rPr>
        <w:t xml:space="preserve">Платниками єдиного податку </w:t>
      </w:r>
      <w:r>
        <w:rPr>
          <w:rFonts w:ascii="Times New Roman" w:hAnsi="Times New Roman"/>
          <w:sz w:val="24"/>
          <w:szCs w:val="24"/>
        </w:rPr>
        <w:t>є суб’єкти господарювання</w:t>
      </w:r>
      <w:r w:rsidRPr="00706442">
        <w:rPr>
          <w:rFonts w:ascii="Times New Roman" w:hAnsi="Times New Roman"/>
          <w:sz w:val="24"/>
          <w:szCs w:val="24"/>
        </w:rPr>
        <w:t xml:space="preserve"> – фізичні та юридичні особи з податк</w:t>
      </w:r>
      <w:r>
        <w:rPr>
          <w:rFonts w:ascii="Times New Roman" w:hAnsi="Times New Roman"/>
          <w:sz w:val="24"/>
          <w:szCs w:val="24"/>
        </w:rPr>
        <w:t xml:space="preserve">овою </w:t>
      </w:r>
      <w:proofErr w:type="spellStart"/>
      <w:r>
        <w:rPr>
          <w:rFonts w:ascii="Times New Roman" w:hAnsi="Times New Roman"/>
          <w:sz w:val="24"/>
          <w:szCs w:val="24"/>
        </w:rPr>
        <w:t>адресою</w:t>
      </w:r>
      <w:proofErr w:type="spellEnd"/>
      <w:r>
        <w:rPr>
          <w:rFonts w:ascii="Times New Roman" w:hAnsi="Times New Roman"/>
          <w:sz w:val="24"/>
          <w:szCs w:val="24"/>
        </w:rPr>
        <w:t xml:space="preserve"> у межах Почаївської</w:t>
      </w:r>
      <w:r w:rsidRPr="00706442">
        <w:rPr>
          <w:rFonts w:ascii="Times New Roman" w:hAnsi="Times New Roman"/>
          <w:sz w:val="24"/>
          <w:szCs w:val="24"/>
        </w:rPr>
        <w:t xml:space="preserve"> міської об’єднаної</w:t>
      </w:r>
      <w:r>
        <w:rPr>
          <w:rFonts w:ascii="Times New Roman" w:hAnsi="Times New Roman"/>
          <w:sz w:val="24"/>
          <w:szCs w:val="24"/>
        </w:rPr>
        <w:t xml:space="preserve"> територіальної громади, які застосовують спрощену систему</w:t>
      </w:r>
      <w:r w:rsidRPr="00706442">
        <w:rPr>
          <w:rFonts w:ascii="Times New Roman" w:hAnsi="Times New Roman"/>
          <w:sz w:val="24"/>
          <w:szCs w:val="24"/>
        </w:rPr>
        <w:t xml:space="preserve"> оподаткування, обліку та звітності,  і які самостійно обрали даний спосіб оподаткування доходів та отримали свідоцтва платника єдиного податку</w:t>
      </w:r>
      <w:r>
        <w:rPr>
          <w:rFonts w:ascii="Times New Roman" w:hAnsi="Times New Roman"/>
          <w:sz w:val="24"/>
          <w:szCs w:val="24"/>
        </w:rPr>
        <w:t>:</w:t>
      </w:r>
    </w:p>
    <w:p w:rsidR="009952C3" w:rsidRPr="00706442" w:rsidRDefault="004D3124" w:rsidP="009952C3">
      <w:pPr>
        <w:ind w:left="75" w:right="75" w:firstLine="633"/>
        <w:jc w:val="both"/>
        <w:rPr>
          <w:rFonts w:ascii="Times New Roman" w:hAnsi="Times New Roman"/>
          <w:sz w:val="24"/>
          <w:szCs w:val="24"/>
        </w:rPr>
      </w:pPr>
      <w:r>
        <w:rPr>
          <w:rFonts w:ascii="Times New Roman" w:hAnsi="Times New Roman"/>
          <w:sz w:val="24"/>
          <w:szCs w:val="24"/>
        </w:rPr>
        <w:t>1</w:t>
      </w:r>
      <w:r w:rsidR="009952C3">
        <w:rPr>
          <w:rFonts w:ascii="Times New Roman" w:hAnsi="Times New Roman"/>
          <w:sz w:val="24"/>
          <w:szCs w:val="24"/>
        </w:rPr>
        <w:t xml:space="preserve">) </w:t>
      </w:r>
      <w:r w:rsidR="009952C3" w:rsidRPr="00BF2135">
        <w:rPr>
          <w:rFonts w:ascii="Times New Roman" w:hAnsi="Times New Roman"/>
          <w:sz w:val="24"/>
          <w:szCs w:val="24"/>
          <w:u w:val="single"/>
        </w:rPr>
        <w:t>перша група</w:t>
      </w:r>
      <w:r w:rsidR="009952C3">
        <w:rPr>
          <w:rFonts w:ascii="Times New Roman" w:hAnsi="Times New Roman"/>
          <w:sz w:val="24"/>
          <w:szCs w:val="24"/>
        </w:rPr>
        <w:t xml:space="preserve"> – </w:t>
      </w:r>
      <w:r w:rsidR="009952C3" w:rsidRPr="00706442">
        <w:rPr>
          <w:rFonts w:ascii="Times New Roman" w:hAnsi="Times New Roman"/>
          <w:sz w:val="24"/>
          <w:szCs w:val="24"/>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9952C3" w:rsidRPr="00706442" w:rsidRDefault="004D3124" w:rsidP="009952C3">
      <w:pPr>
        <w:ind w:left="75" w:right="75" w:firstLine="633"/>
        <w:jc w:val="both"/>
        <w:rPr>
          <w:rFonts w:ascii="Times New Roman" w:hAnsi="Times New Roman"/>
          <w:sz w:val="24"/>
          <w:szCs w:val="24"/>
        </w:rPr>
      </w:pPr>
      <w:r>
        <w:rPr>
          <w:rFonts w:ascii="Times New Roman" w:hAnsi="Times New Roman"/>
          <w:sz w:val="24"/>
          <w:szCs w:val="24"/>
        </w:rPr>
        <w:t>2</w:t>
      </w:r>
      <w:r w:rsidR="009952C3">
        <w:rPr>
          <w:rFonts w:ascii="Times New Roman" w:hAnsi="Times New Roman"/>
          <w:sz w:val="24"/>
          <w:szCs w:val="24"/>
        </w:rPr>
        <w:t xml:space="preserve">) </w:t>
      </w:r>
      <w:r w:rsidR="009952C3" w:rsidRPr="00BF2135">
        <w:rPr>
          <w:rFonts w:ascii="Times New Roman" w:hAnsi="Times New Roman"/>
          <w:sz w:val="24"/>
          <w:szCs w:val="24"/>
          <w:u w:val="single"/>
        </w:rPr>
        <w:t>друга група</w:t>
      </w:r>
      <w:r w:rsidR="009952C3" w:rsidRPr="00706442">
        <w:rPr>
          <w:rFonts w:ascii="Times New Roman" w:hAnsi="Times New Roman"/>
          <w:sz w:val="24"/>
          <w:szCs w:val="24"/>
        </w:rPr>
        <w:t xml:space="preserve">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9952C3" w:rsidRPr="00706442" w:rsidRDefault="009952C3" w:rsidP="009952C3">
      <w:pPr>
        <w:ind w:left="75" w:right="75" w:firstLine="633"/>
        <w:jc w:val="both"/>
        <w:rPr>
          <w:rFonts w:ascii="Times New Roman" w:hAnsi="Times New Roman"/>
          <w:sz w:val="24"/>
          <w:szCs w:val="24"/>
        </w:rPr>
      </w:pPr>
      <w:r w:rsidRPr="00706442">
        <w:rPr>
          <w:rFonts w:ascii="Times New Roman" w:hAnsi="Times New Roman"/>
          <w:sz w:val="24"/>
          <w:szCs w:val="24"/>
        </w:rPr>
        <w:t>- не використовують працю найманих осіб або кількість осіб, які перебувають з ними у трудових відносинах, одночасно не перевищує 10 осіб;</w:t>
      </w:r>
    </w:p>
    <w:p w:rsidR="009952C3" w:rsidRDefault="009952C3" w:rsidP="009952C3">
      <w:pPr>
        <w:ind w:left="75" w:right="75" w:firstLine="633"/>
        <w:jc w:val="both"/>
        <w:rPr>
          <w:rFonts w:ascii="Times New Roman" w:hAnsi="Times New Roman"/>
          <w:sz w:val="24"/>
          <w:szCs w:val="24"/>
        </w:rPr>
      </w:pPr>
      <w:r w:rsidRPr="00706442">
        <w:rPr>
          <w:rFonts w:ascii="Times New Roman" w:hAnsi="Times New Roman"/>
          <w:sz w:val="24"/>
          <w:szCs w:val="24"/>
        </w:rPr>
        <w:t>- обсяг доходу не перевищує 1 500 000 гривень.</w:t>
      </w:r>
    </w:p>
    <w:p w:rsidR="009952C3" w:rsidRDefault="009952C3" w:rsidP="009952C3">
      <w:pPr>
        <w:ind w:left="75" w:right="75" w:firstLine="633"/>
        <w:jc w:val="both"/>
        <w:rPr>
          <w:rFonts w:ascii="Times New Roman" w:hAnsi="Times New Roman"/>
          <w:sz w:val="24"/>
          <w:szCs w:val="24"/>
        </w:rPr>
      </w:pPr>
      <w:r w:rsidRPr="00706442">
        <w:rPr>
          <w:rFonts w:ascii="Times New Roman" w:hAnsi="Times New Roman"/>
          <w:sz w:val="24"/>
          <w:szCs w:val="24"/>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06442">
        <w:rPr>
          <w:rFonts w:ascii="Times New Roman" w:hAnsi="Times New Roman"/>
          <w:sz w:val="24"/>
          <w:szCs w:val="24"/>
        </w:rPr>
        <w:t>напівдорогоцінного</w:t>
      </w:r>
      <w:proofErr w:type="spellEnd"/>
      <w:r w:rsidRPr="00706442">
        <w:rPr>
          <w:rFonts w:ascii="Times New Roman" w:hAnsi="Times New Roman"/>
          <w:sz w:val="24"/>
          <w:szCs w:val="24"/>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9952C3" w:rsidRPr="00706442" w:rsidRDefault="009952C3" w:rsidP="009952C3">
      <w:pPr>
        <w:ind w:left="75" w:right="75" w:firstLine="633"/>
        <w:jc w:val="both"/>
        <w:rPr>
          <w:rFonts w:ascii="Times New Roman" w:hAnsi="Times New Roman"/>
          <w:sz w:val="24"/>
          <w:szCs w:val="24"/>
        </w:rPr>
      </w:pPr>
      <w:r w:rsidRPr="00706442">
        <w:rPr>
          <w:rFonts w:ascii="Times New Roman" w:hAnsi="Times New Roman"/>
          <w:sz w:val="24"/>
          <w:szCs w:val="24"/>
        </w:rPr>
        <w:t>Під побутовими послугами населенню, які надаються першою та другою групами платників єдиного податку, розуміються такі види послуг:</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взуття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взуття;</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швейних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виробів із шкіри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виробів з хутра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спіднього одягу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текстильних виробів та текстильної галантереї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головних уборів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додаткові послуги до виготовлення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одягу та побутових текстильних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та в’язання трикотажних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трикотажних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виготовлення килимів та килимових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та реставрації килимів та килимових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шкіряних галантерейних та дорожніх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шкіряних галантерейних та дорожніх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lastRenderedPageBreak/>
        <w:t>-</w:t>
      </w:r>
      <w:r w:rsidRPr="00706442">
        <w:rPr>
          <w:rFonts w:ascii="Times New Roman" w:hAnsi="Times New Roman"/>
          <w:sz w:val="24"/>
          <w:szCs w:val="24"/>
        </w:rPr>
        <w:t xml:space="preserve"> виготовлення меблів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реставрації та поновлення меблів;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теслярських та столярних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технічне обслуговування та ремонт автомобілів, мотоциклів, моторолерів і мопедів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радіотелевізійної та іншої аудіо- і відеоапаратури;</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електропобутової техніки та інших побутових приладів;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годинників;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велосипедів;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технічного обслуговування і ремонту музичних інструментів;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металовиробів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інших предметів особистого користування, домашнього вжитку та металовиробів;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ювелірних виробів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ювелірних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прокат речей особистого користування та побутових товарів;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виконання </w:t>
      </w:r>
      <w:proofErr w:type="spellStart"/>
      <w:r w:rsidRPr="00706442">
        <w:rPr>
          <w:rFonts w:ascii="Times New Roman" w:hAnsi="Times New Roman"/>
          <w:sz w:val="24"/>
          <w:szCs w:val="24"/>
        </w:rPr>
        <w:t>фоторобіт</w:t>
      </w:r>
      <w:proofErr w:type="spellEnd"/>
      <w:r w:rsidRPr="00706442">
        <w:rPr>
          <w:rFonts w:ascii="Times New Roman" w:hAnsi="Times New Roman"/>
          <w:sz w:val="24"/>
          <w:szCs w:val="24"/>
        </w:rPr>
        <w:t>;</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оброблення плівок;</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прання, оброблення білизни та інших текстильних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чищення та фарбування текстильних, трикотажних і хутрових виробів;</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вичинка хутрових шкур за індивідуальним замовленням;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перукарень;</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ритуальні послуги;</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пов’язані з сільським та лісовим господарством;</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домашньої </w:t>
      </w:r>
      <w:proofErr w:type="spellStart"/>
      <w:r w:rsidRPr="00706442">
        <w:rPr>
          <w:rFonts w:ascii="Times New Roman" w:hAnsi="Times New Roman"/>
          <w:sz w:val="24"/>
          <w:szCs w:val="24"/>
        </w:rPr>
        <w:t>прислуги</w:t>
      </w:r>
      <w:proofErr w:type="spellEnd"/>
      <w:r w:rsidRPr="00706442">
        <w:rPr>
          <w:rFonts w:ascii="Times New Roman" w:hAnsi="Times New Roman"/>
          <w:sz w:val="24"/>
          <w:szCs w:val="24"/>
        </w:rPr>
        <w:t>;</w:t>
      </w:r>
    </w:p>
    <w:p w:rsidR="009952C3" w:rsidRPr="00706442" w:rsidRDefault="009952C3" w:rsidP="009952C3">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пов’язані з очищенням та прибиранням приміщень за індивідуальним замовленням.</w:t>
      </w:r>
    </w:p>
    <w:p w:rsidR="009952C3" w:rsidRPr="00706442" w:rsidRDefault="004D3124" w:rsidP="009952C3">
      <w:pPr>
        <w:ind w:left="75" w:right="75" w:firstLine="633"/>
        <w:jc w:val="both"/>
        <w:rPr>
          <w:rFonts w:ascii="Times New Roman" w:hAnsi="Times New Roman"/>
          <w:sz w:val="24"/>
          <w:szCs w:val="24"/>
        </w:rPr>
      </w:pPr>
      <w:r>
        <w:rPr>
          <w:rFonts w:ascii="Times New Roman" w:hAnsi="Times New Roman"/>
          <w:sz w:val="24"/>
          <w:szCs w:val="24"/>
        </w:rPr>
        <w:t>3</w:t>
      </w:r>
      <w:r w:rsidR="009952C3">
        <w:rPr>
          <w:rFonts w:ascii="Times New Roman" w:hAnsi="Times New Roman"/>
          <w:sz w:val="24"/>
          <w:szCs w:val="24"/>
        </w:rPr>
        <w:t xml:space="preserve">) </w:t>
      </w:r>
      <w:r w:rsidR="009952C3" w:rsidRPr="00BF2135">
        <w:rPr>
          <w:rFonts w:ascii="Times New Roman" w:hAnsi="Times New Roman"/>
          <w:sz w:val="24"/>
          <w:szCs w:val="24"/>
          <w:u w:val="single"/>
        </w:rPr>
        <w:t>третя група</w:t>
      </w:r>
      <w:r w:rsidR="009952C3" w:rsidRPr="00706442">
        <w:rPr>
          <w:rFonts w:ascii="Times New Roman" w:hAnsi="Times New Roman"/>
          <w:sz w:val="24"/>
          <w:szCs w:val="24"/>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9952C3" w:rsidRPr="009952C3" w:rsidRDefault="009952C3" w:rsidP="004D3124">
      <w:pPr>
        <w:shd w:val="clear" w:color="auto" w:fill="FFFFFF"/>
        <w:ind w:firstLine="709"/>
        <w:jc w:val="both"/>
        <w:rPr>
          <w:rFonts w:ascii="Times New Roman" w:hAnsi="Times New Roman"/>
          <w:color w:val="000000"/>
          <w:sz w:val="24"/>
          <w:szCs w:val="24"/>
          <w:lang w:eastAsia="uk-UA"/>
        </w:rPr>
      </w:pPr>
      <w:r w:rsidRPr="009952C3">
        <w:rPr>
          <w:rFonts w:ascii="Times New Roman" w:hAnsi="Times New Roman"/>
          <w:color w:val="000000"/>
          <w:sz w:val="24"/>
          <w:szCs w:val="24"/>
          <w:lang w:eastAsia="uk-UA"/>
        </w:rPr>
        <w:t>4) четверта група - сільськогосподарські товаровиробники:</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1" w:name="n15148"/>
      <w:bookmarkEnd w:id="1"/>
      <w:r w:rsidRPr="009952C3">
        <w:rPr>
          <w:rFonts w:ascii="Times New Roman" w:hAnsi="Times New Roman"/>
          <w:color w:val="000000"/>
          <w:sz w:val="24"/>
          <w:szCs w:val="24"/>
          <w:lang w:eastAsia="uk-UA"/>
        </w:rPr>
        <w:t xml:space="preserve">а) юридичні особи незалежно від організаційно-правової форми, у яких частка сільськогосподарського </w:t>
      </w:r>
      <w:proofErr w:type="spellStart"/>
      <w:r w:rsidRPr="009952C3">
        <w:rPr>
          <w:rFonts w:ascii="Times New Roman" w:hAnsi="Times New Roman"/>
          <w:color w:val="000000"/>
          <w:sz w:val="24"/>
          <w:szCs w:val="24"/>
          <w:lang w:eastAsia="uk-UA"/>
        </w:rPr>
        <w:t>товаровиробництва</w:t>
      </w:r>
      <w:proofErr w:type="spellEnd"/>
      <w:r w:rsidRPr="009952C3">
        <w:rPr>
          <w:rFonts w:ascii="Times New Roman" w:hAnsi="Times New Roman"/>
          <w:color w:val="000000"/>
          <w:sz w:val="24"/>
          <w:szCs w:val="24"/>
          <w:lang w:eastAsia="uk-UA"/>
        </w:rPr>
        <w:t xml:space="preserve"> за попередній податковий (звітний) рік дорівнює або перевищує 75 відсотків;</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2" w:name="n15149"/>
      <w:bookmarkEnd w:id="2"/>
      <w:r w:rsidRPr="009952C3">
        <w:rPr>
          <w:rFonts w:ascii="Times New Roman" w:hAnsi="Times New Roman"/>
          <w:color w:val="000000"/>
          <w:sz w:val="24"/>
          <w:szCs w:val="24"/>
          <w:lang w:eastAsia="uk-UA"/>
        </w:rPr>
        <w:t>б) фізичні особи - підприємці, які провадять діяльність виключно в межах фермерського господарства, зареєстрованого відповідно до </w:t>
      </w:r>
      <w:hyperlink r:id="rId7" w:tgtFrame="_blank" w:history="1">
        <w:r w:rsidRPr="009952C3">
          <w:rPr>
            <w:rFonts w:ascii="Times New Roman" w:hAnsi="Times New Roman"/>
            <w:color w:val="000099"/>
            <w:sz w:val="24"/>
            <w:szCs w:val="24"/>
            <w:u w:val="single"/>
            <w:lang w:eastAsia="uk-UA"/>
          </w:rPr>
          <w:t>Закону України</w:t>
        </w:r>
      </w:hyperlink>
      <w:r w:rsidRPr="009952C3">
        <w:rPr>
          <w:rFonts w:ascii="Times New Roman" w:hAnsi="Times New Roman"/>
          <w:color w:val="000000"/>
          <w:sz w:val="24"/>
          <w:szCs w:val="24"/>
          <w:lang w:eastAsia="uk-UA"/>
        </w:rPr>
        <w:t> "Про фермерське господарство", за умови виконання сукупності таких вимог:</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3" w:name="n15150"/>
      <w:bookmarkEnd w:id="3"/>
      <w:r w:rsidRPr="009952C3">
        <w:rPr>
          <w:rFonts w:ascii="Times New Roman" w:hAnsi="Times New Roman"/>
          <w:color w:val="000000"/>
          <w:sz w:val="24"/>
          <w:szCs w:val="24"/>
          <w:lang w:eastAsia="uk-UA"/>
        </w:rPr>
        <w:t xml:space="preserve">здійснюють виключно вирощування, відгодовування сільськогосподарської продукції, збирання, вилов, переробку такої </w:t>
      </w:r>
      <w:proofErr w:type="spellStart"/>
      <w:r w:rsidRPr="009952C3">
        <w:rPr>
          <w:rFonts w:ascii="Times New Roman" w:hAnsi="Times New Roman"/>
          <w:color w:val="000000"/>
          <w:sz w:val="24"/>
          <w:szCs w:val="24"/>
          <w:lang w:eastAsia="uk-UA"/>
        </w:rPr>
        <w:t>власновирощеної</w:t>
      </w:r>
      <w:proofErr w:type="spellEnd"/>
      <w:r w:rsidRPr="009952C3">
        <w:rPr>
          <w:rFonts w:ascii="Times New Roman" w:hAnsi="Times New Roman"/>
          <w:color w:val="000000"/>
          <w:sz w:val="24"/>
          <w:szCs w:val="24"/>
          <w:lang w:eastAsia="uk-UA"/>
        </w:rPr>
        <w:t xml:space="preserve"> або відгодованої продукції та її продаж;</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4" w:name="n15151"/>
      <w:bookmarkEnd w:id="4"/>
      <w:r w:rsidRPr="009952C3">
        <w:rPr>
          <w:rFonts w:ascii="Times New Roman" w:hAnsi="Times New Roman"/>
          <w:color w:val="000000"/>
          <w:sz w:val="24"/>
          <w:szCs w:val="24"/>
          <w:lang w:eastAsia="uk-UA"/>
        </w:rPr>
        <w:t>провадять господарську діяльність (крім постачання) за місцем податкової адреси;</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5" w:name="n15152"/>
      <w:bookmarkEnd w:id="5"/>
      <w:r w:rsidRPr="009952C3">
        <w:rPr>
          <w:rFonts w:ascii="Times New Roman" w:hAnsi="Times New Roman"/>
          <w:color w:val="000000"/>
          <w:sz w:val="24"/>
          <w:szCs w:val="24"/>
          <w:lang w:eastAsia="uk-UA"/>
        </w:rPr>
        <w:t>не використовують працю найманих осіб;</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6" w:name="n15153"/>
      <w:bookmarkEnd w:id="6"/>
      <w:r w:rsidRPr="009952C3">
        <w:rPr>
          <w:rFonts w:ascii="Times New Roman" w:hAnsi="Times New Roman"/>
          <w:color w:val="000000"/>
          <w:sz w:val="24"/>
          <w:szCs w:val="24"/>
          <w:lang w:eastAsia="uk-UA"/>
        </w:rPr>
        <w:t>членами фермерського господарства такої фізичної особи є лише члени її сім’ї у визначенні </w:t>
      </w:r>
      <w:hyperlink r:id="rId8" w:anchor="n27" w:tgtFrame="_blank" w:history="1">
        <w:r w:rsidRPr="009952C3">
          <w:rPr>
            <w:rFonts w:ascii="Times New Roman" w:hAnsi="Times New Roman"/>
            <w:color w:val="000099"/>
            <w:sz w:val="24"/>
            <w:szCs w:val="24"/>
            <w:u w:val="single"/>
            <w:lang w:eastAsia="uk-UA"/>
          </w:rPr>
          <w:t>частини другої</w:t>
        </w:r>
      </w:hyperlink>
      <w:r w:rsidRPr="009952C3">
        <w:rPr>
          <w:rFonts w:ascii="Times New Roman" w:hAnsi="Times New Roman"/>
          <w:color w:val="000000"/>
          <w:sz w:val="24"/>
          <w:szCs w:val="24"/>
          <w:lang w:eastAsia="uk-UA"/>
        </w:rPr>
        <w:t> статті 3 Сімейного кодексу України;</w:t>
      </w:r>
    </w:p>
    <w:p w:rsidR="009952C3" w:rsidRPr="009952C3" w:rsidRDefault="009952C3" w:rsidP="004D3124">
      <w:pPr>
        <w:shd w:val="clear" w:color="auto" w:fill="FFFFFF"/>
        <w:ind w:firstLine="450"/>
        <w:jc w:val="both"/>
        <w:rPr>
          <w:rFonts w:ascii="Times New Roman" w:hAnsi="Times New Roman"/>
          <w:color w:val="000000"/>
          <w:sz w:val="24"/>
          <w:szCs w:val="24"/>
          <w:lang w:eastAsia="uk-UA"/>
        </w:rPr>
      </w:pPr>
      <w:bookmarkStart w:id="7" w:name="n15154"/>
      <w:bookmarkEnd w:id="7"/>
      <w:r w:rsidRPr="009952C3">
        <w:rPr>
          <w:rFonts w:ascii="Times New Roman" w:hAnsi="Times New Roman"/>
          <w:color w:val="000000"/>
          <w:sz w:val="24"/>
          <w:szCs w:val="24"/>
          <w:lang w:eastAsia="uk-UA"/>
        </w:rPr>
        <w:t>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9952C3" w:rsidRDefault="0006757C" w:rsidP="009952C3">
      <w:pPr>
        <w:ind w:right="75" w:firstLine="708"/>
        <w:jc w:val="both"/>
        <w:rPr>
          <w:rFonts w:ascii="Times New Roman" w:hAnsi="Times New Roman"/>
          <w:sz w:val="24"/>
          <w:szCs w:val="24"/>
        </w:rPr>
      </w:pPr>
      <w:r>
        <w:rPr>
          <w:rFonts w:ascii="Times New Roman" w:hAnsi="Times New Roman"/>
          <w:sz w:val="24"/>
          <w:szCs w:val="24"/>
        </w:rPr>
        <w:t xml:space="preserve">1.2. </w:t>
      </w:r>
      <w:r w:rsidR="009952C3">
        <w:rPr>
          <w:rFonts w:ascii="Times New Roman" w:hAnsi="Times New Roman"/>
          <w:sz w:val="24"/>
          <w:szCs w:val="24"/>
        </w:rPr>
        <w:t>При розрахунку середньооблікової кількості працівників застосовується визначення встановлене Податковим кодексом України.</w:t>
      </w:r>
    </w:p>
    <w:p w:rsidR="009952C3" w:rsidRPr="0006757C" w:rsidRDefault="004D3124" w:rsidP="0006757C">
      <w:pPr>
        <w:jc w:val="both"/>
        <w:rPr>
          <w:rFonts w:ascii="Times New Roman" w:hAnsi="Times New Roman"/>
          <w:color w:val="000000"/>
          <w:sz w:val="24"/>
          <w:szCs w:val="24"/>
          <w:lang w:eastAsia="uk-UA"/>
        </w:rPr>
      </w:pPr>
      <w:r>
        <w:rPr>
          <w:rFonts w:ascii="Times New Roman" w:hAnsi="Times New Roman"/>
          <w:sz w:val="24"/>
          <w:szCs w:val="24"/>
        </w:rPr>
        <w:tab/>
      </w:r>
      <w:r w:rsidR="0006757C">
        <w:rPr>
          <w:rFonts w:ascii="Times New Roman" w:hAnsi="Times New Roman"/>
          <w:sz w:val="24"/>
          <w:szCs w:val="24"/>
        </w:rPr>
        <w:t xml:space="preserve">1.3. </w:t>
      </w:r>
      <w:r w:rsidR="009952C3" w:rsidRPr="00706442">
        <w:rPr>
          <w:rFonts w:ascii="Times New Roman" w:hAnsi="Times New Roman"/>
          <w:sz w:val="24"/>
          <w:szCs w:val="24"/>
        </w:rPr>
        <w:t>Не можуть бути платниками єдиног</w:t>
      </w:r>
      <w:r>
        <w:rPr>
          <w:rFonts w:ascii="Times New Roman" w:hAnsi="Times New Roman"/>
          <w:sz w:val="24"/>
          <w:szCs w:val="24"/>
        </w:rPr>
        <w:t xml:space="preserve">о податку першої – третьої груп </w:t>
      </w:r>
      <w:r>
        <w:rPr>
          <w:rFonts w:ascii="Times New Roman" w:hAnsi="Times New Roman"/>
          <w:color w:val="000000"/>
          <w:sz w:val="24"/>
          <w:szCs w:val="24"/>
          <w:lang w:eastAsia="uk-UA"/>
        </w:rPr>
        <w:t>суб'єкти господарювання, які здійснюють діяльність, визначену  пунктом 291.5 статті 2</w:t>
      </w:r>
      <w:r w:rsidR="0006757C">
        <w:rPr>
          <w:rFonts w:ascii="Times New Roman" w:hAnsi="Times New Roman"/>
          <w:color w:val="000000"/>
          <w:sz w:val="24"/>
          <w:szCs w:val="24"/>
          <w:lang w:eastAsia="uk-UA"/>
        </w:rPr>
        <w:t>91 Податкового кодексу України.</w:t>
      </w:r>
    </w:p>
    <w:p w:rsidR="00272C2C" w:rsidRDefault="009952C3" w:rsidP="00861817">
      <w:pPr>
        <w:ind w:left="75" w:right="75" w:firstLine="633"/>
        <w:jc w:val="both"/>
        <w:rPr>
          <w:rFonts w:ascii="Times New Roman" w:hAnsi="Times New Roman"/>
          <w:sz w:val="24"/>
          <w:szCs w:val="24"/>
        </w:rPr>
      </w:pPr>
      <w:r>
        <w:rPr>
          <w:rFonts w:ascii="Times New Roman" w:hAnsi="Times New Roman"/>
          <w:sz w:val="24"/>
          <w:szCs w:val="24"/>
        </w:rPr>
        <w:t xml:space="preserve">1.4. </w:t>
      </w:r>
      <w:r w:rsidRPr="00706442">
        <w:rPr>
          <w:rFonts w:ascii="Times New Roman" w:hAnsi="Times New Roman"/>
          <w:sz w:val="24"/>
          <w:szCs w:val="24"/>
        </w:rPr>
        <w:t xml:space="preserve"> Не можуть бути платниками </w:t>
      </w:r>
      <w:r w:rsidR="0006757C">
        <w:rPr>
          <w:rFonts w:ascii="Times New Roman" w:hAnsi="Times New Roman"/>
          <w:sz w:val="24"/>
          <w:szCs w:val="24"/>
        </w:rPr>
        <w:t>єдиного податку четвертої групи суб’єкти господарювання визначенні пунктом 291.5</w:t>
      </w:r>
      <w:r w:rsidR="0006757C">
        <w:rPr>
          <w:rFonts w:ascii="Times New Roman" w:hAnsi="Times New Roman"/>
          <w:sz w:val="24"/>
          <w:szCs w:val="24"/>
          <w:vertAlign w:val="superscript"/>
        </w:rPr>
        <w:t xml:space="preserve">1 </w:t>
      </w:r>
      <w:r w:rsidR="0006757C">
        <w:rPr>
          <w:rFonts w:ascii="Times New Roman" w:hAnsi="Times New Roman"/>
          <w:sz w:val="24"/>
          <w:szCs w:val="24"/>
        </w:rPr>
        <w:t xml:space="preserve">статті </w:t>
      </w:r>
      <w:r w:rsidR="00861817">
        <w:rPr>
          <w:rFonts w:ascii="Times New Roman" w:hAnsi="Times New Roman"/>
          <w:sz w:val="24"/>
          <w:szCs w:val="24"/>
        </w:rPr>
        <w:t>291 Податкового кодексу України</w:t>
      </w:r>
    </w:p>
    <w:p w:rsidR="00272C2C" w:rsidRDefault="00272C2C" w:rsidP="00861817">
      <w:pPr>
        <w:ind w:left="75" w:right="75" w:firstLine="633"/>
        <w:jc w:val="both"/>
        <w:rPr>
          <w:rFonts w:ascii="Times New Roman" w:hAnsi="Times New Roman"/>
          <w:sz w:val="24"/>
          <w:szCs w:val="24"/>
        </w:rPr>
      </w:pPr>
    </w:p>
    <w:p w:rsidR="00272C2C" w:rsidRDefault="00272C2C" w:rsidP="00861817">
      <w:pPr>
        <w:ind w:left="75" w:right="75" w:firstLine="633"/>
        <w:jc w:val="both"/>
        <w:rPr>
          <w:rFonts w:ascii="Times New Roman" w:hAnsi="Times New Roman"/>
          <w:sz w:val="24"/>
          <w:szCs w:val="24"/>
        </w:rPr>
      </w:pPr>
    </w:p>
    <w:p w:rsidR="00272C2C" w:rsidRDefault="00272C2C" w:rsidP="00861817">
      <w:pPr>
        <w:ind w:left="75" w:right="75" w:firstLine="633"/>
        <w:jc w:val="both"/>
        <w:rPr>
          <w:rFonts w:ascii="Times New Roman" w:hAnsi="Times New Roman"/>
          <w:sz w:val="24"/>
          <w:szCs w:val="24"/>
        </w:rPr>
      </w:pPr>
    </w:p>
    <w:p w:rsidR="009952C3" w:rsidRPr="00861817" w:rsidRDefault="009952C3" w:rsidP="00861817">
      <w:pPr>
        <w:ind w:left="75" w:right="75" w:firstLine="633"/>
        <w:jc w:val="both"/>
        <w:rPr>
          <w:rFonts w:ascii="Times New Roman" w:hAnsi="Times New Roman"/>
          <w:sz w:val="24"/>
          <w:szCs w:val="24"/>
        </w:rPr>
      </w:pPr>
      <w:r w:rsidRPr="006A321D">
        <w:rPr>
          <w:rFonts w:ascii="Times New Roman" w:hAnsi="Times New Roman"/>
          <w:b/>
          <w:sz w:val="24"/>
          <w:szCs w:val="24"/>
        </w:rPr>
        <w:t>2. Об’єкт оподаткування.</w:t>
      </w:r>
    </w:p>
    <w:p w:rsidR="00861817" w:rsidRDefault="00861817" w:rsidP="00861817">
      <w:pPr>
        <w:jc w:val="both"/>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ab/>
      </w:r>
      <w:r w:rsidRPr="00861817">
        <w:rPr>
          <w:rFonts w:ascii="Times New Roman" w:hAnsi="Times New Roman"/>
          <w:b/>
          <w:color w:val="000000"/>
          <w:sz w:val="24"/>
          <w:szCs w:val="24"/>
          <w:lang w:val="ru-RU" w:eastAsia="uk-UA"/>
        </w:rPr>
        <w:t>2.1.</w:t>
      </w:r>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Об</w:t>
      </w:r>
      <w:r w:rsidRPr="001963C8">
        <w:rPr>
          <w:rFonts w:ascii="Times New Roman" w:hAnsi="Times New Roman"/>
          <w:color w:val="000000"/>
          <w:sz w:val="24"/>
          <w:szCs w:val="24"/>
          <w:lang w:val="ru-RU" w:eastAsia="uk-UA"/>
        </w:rPr>
        <w:t>’єктом</w:t>
      </w:r>
      <w:proofErr w:type="spellEnd"/>
      <w:r w:rsidRPr="001963C8">
        <w:rPr>
          <w:rFonts w:ascii="Times New Roman" w:hAnsi="Times New Roman"/>
          <w:color w:val="000000"/>
          <w:sz w:val="24"/>
          <w:szCs w:val="24"/>
          <w:lang w:val="ru-RU" w:eastAsia="uk-UA"/>
        </w:rPr>
        <w:t xml:space="preserve"> </w:t>
      </w:r>
      <w:proofErr w:type="spellStart"/>
      <w:r w:rsidRPr="001963C8">
        <w:rPr>
          <w:rFonts w:ascii="Times New Roman" w:hAnsi="Times New Roman"/>
          <w:color w:val="000000"/>
          <w:sz w:val="24"/>
          <w:szCs w:val="24"/>
          <w:lang w:val="ru-RU" w:eastAsia="uk-UA"/>
        </w:rPr>
        <w:t>оподаткування</w:t>
      </w:r>
      <w:proofErr w:type="spellEnd"/>
      <w:r w:rsidRPr="001963C8">
        <w:rPr>
          <w:rFonts w:ascii="Times New Roman" w:hAnsi="Times New Roman"/>
          <w:color w:val="000000"/>
          <w:sz w:val="24"/>
          <w:szCs w:val="24"/>
          <w:lang w:val="ru-RU" w:eastAsia="uk-UA"/>
        </w:rPr>
        <w:t xml:space="preserve">  є </w:t>
      </w:r>
      <w:proofErr w:type="spellStart"/>
      <w:r w:rsidRPr="001963C8">
        <w:rPr>
          <w:rFonts w:ascii="Times New Roman" w:hAnsi="Times New Roman"/>
          <w:color w:val="000000"/>
          <w:sz w:val="24"/>
          <w:szCs w:val="24"/>
          <w:lang w:val="ru-RU" w:eastAsia="uk-UA"/>
        </w:rPr>
        <w:t>дохід</w:t>
      </w:r>
      <w:proofErr w:type="spellEnd"/>
      <w:r w:rsidRPr="001963C8">
        <w:rPr>
          <w:rFonts w:ascii="Times New Roman" w:hAnsi="Times New Roman"/>
          <w:color w:val="000000"/>
          <w:sz w:val="24"/>
          <w:szCs w:val="24"/>
          <w:lang w:val="ru-RU" w:eastAsia="uk-UA"/>
        </w:rPr>
        <w:t xml:space="preserve"> </w:t>
      </w:r>
      <w:proofErr w:type="spellStart"/>
      <w:r w:rsidRPr="001963C8">
        <w:rPr>
          <w:rFonts w:ascii="Times New Roman" w:hAnsi="Times New Roman"/>
          <w:color w:val="000000"/>
          <w:sz w:val="24"/>
          <w:szCs w:val="24"/>
          <w:lang w:val="ru-RU" w:eastAsia="uk-UA"/>
        </w:rPr>
        <w:t>платника</w:t>
      </w:r>
      <w:proofErr w:type="spellEnd"/>
      <w:r w:rsidRPr="001963C8">
        <w:rPr>
          <w:rFonts w:ascii="Times New Roman" w:hAnsi="Times New Roman"/>
          <w:color w:val="000000"/>
          <w:sz w:val="24"/>
          <w:szCs w:val="24"/>
          <w:lang w:val="ru-RU" w:eastAsia="uk-UA"/>
        </w:rPr>
        <w:t xml:space="preserve"> </w:t>
      </w:r>
      <w:proofErr w:type="spellStart"/>
      <w:r w:rsidRPr="001963C8">
        <w:rPr>
          <w:rFonts w:ascii="Times New Roman" w:hAnsi="Times New Roman"/>
          <w:color w:val="000000"/>
          <w:sz w:val="24"/>
          <w:szCs w:val="24"/>
          <w:lang w:val="ru-RU" w:eastAsia="uk-UA"/>
        </w:rPr>
        <w:t>єдиного</w:t>
      </w:r>
      <w:proofErr w:type="spellEnd"/>
      <w:r w:rsidRPr="001963C8">
        <w:rPr>
          <w:rFonts w:ascii="Times New Roman" w:hAnsi="Times New Roman"/>
          <w:color w:val="000000"/>
          <w:sz w:val="24"/>
          <w:szCs w:val="24"/>
          <w:lang w:val="ru-RU" w:eastAsia="uk-UA"/>
        </w:rPr>
        <w:t xml:space="preserve"> </w:t>
      </w:r>
      <w:proofErr w:type="spellStart"/>
      <w:r w:rsidRPr="001963C8">
        <w:rPr>
          <w:rFonts w:ascii="Times New Roman" w:hAnsi="Times New Roman"/>
          <w:color w:val="000000"/>
          <w:sz w:val="24"/>
          <w:szCs w:val="24"/>
          <w:lang w:val="ru-RU" w:eastAsia="uk-UA"/>
        </w:rPr>
        <w:t>податку</w:t>
      </w:r>
      <w:proofErr w:type="spellEnd"/>
      <w:r w:rsidRPr="001963C8">
        <w:rPr>
          <w:rFonts w:ascii="Times New Roman" w:hAnsi="Times New Roman"/>
          <w:color w:val="000000"/>
          <w:sz w:val="24"/>
          <w:szCs w:val="24"/>
          <w:lang w:val="ru-RU" w:eastAsia="uk-UA"/>
        </w:rPr>
        <w:t xml:space="preserve">, порядок </w:t>
      </w:r>
      <w:proofErr w:type="spellStart"/>
      <w:r w:rsidRPr="001963C8">
        <w:rPr>
          <w:rFonts w:ascii="Times New Roman" w:hAnsi="Times New Roman"/>
          <w:color w:val="000000"/>
          <w:sz w:val="24"/>
          <w:szCs w:val="24"/>
          <w:lang w:val="ru-RU" w:eastAsia="uk-UA"/>
        </w:rPr>
        <w:t>визначення</w:t>
      </w:r>
      <w:proofErr w:type="spellEnd"/>
      <w:r w:rsidRPr="001963C8">
        <w:rPr>
          <w:rFonts w:ascii="Times New Roman" w:hAnsi="Times New Roman"/>
          <w:color w:val="000000"/>
          <w:sz w:val="24"/>
          <w:szCs w:val="24"/>
          <w:lang w:val="ru-RU" w:eastAsia="uk-UA"/>
        </w:rPr>
        <w:t xml:space="preserve"> </w:t>
      </w:r>
      <w:proofErr w:type="spellStart"/>
      <w:r w:rsidRPr="001963C8">
        <w:rPr>
          <w:rFonts w:ascii="Times New Roman" w:hAnsi="Times New Roman"/>
          <w:color w:val="000000"/>
          <w:sz w:val="24"/>
          <w:szCs w:val="24"/>
          <w:lang w:val="ru-RU" w:eastAsia="uk-UA"/>
        </w:rPr>
        <w:t>якого</w:t>
      </w:r>
      <w:proofErr w:type="spellEnd"/>
      <w:r w:rsidRPr="001963C8">
        <w:rPr>
          <w:rFonts w:ascii="Times New Roman" w:hAnsi="Times New Roman"/>
          <w:color w:val="000000"/>
          <w:sz w:val="24"/>
          <w:szCs w:val="24"/>
          <w:lang w:val="ru-RU" w:eastAsia="uk-UA"/>
        </w:rPr>
        <w:t xml:space="preserve"> наведено в </w:t>
      </w:r>
      <w:proofErr w:type="spellStart"/>
      <w:r w:rsidRPr="001963C8">
        <w:rPr>
          <w:rFonts w:ascii="Times New Roman" w:hAnsi="Times New Roman"/>
          <w:color w:val="000000"/>
          <w:sz w:val="24"/>
          <w:szCs w:val="24"/>
          <w:lang w:val="ru-RU" w:eastAsia="uk-UA"/>
        </w:rPr>
        <w:t>статті</w:t>
      </w:r>
      <w:proofErr w:type="spellEnd"/>
      <w:r w:rsidRPr="001963C8">
        <w:rPr>
          <w:rFonts w:ascii="Times New Roman" w:hAnsi="Times New Roman"/>
          <w:color w:val="000000"/>
          <w:sz w:val="24"/>
          <w:szCs w:val="24"/>
          <w:lang w:val="ru-RU" w:eastAsia="uk-UA"/>
        </w:rPr>
        <w:t xml:space="preserve"> 292 </w:t>
      </w:r>
      <w:proofErr w:type="spellStart"/>
      <w:r w:rsidRPr="001963C8">
        <w:rPr>
          <w:rFonts w:ascii="Times New Roman" w:hAnsi="Times New Roman"/>
          <w:color w:val="000000"/>
          <w:sz w:val="24"/>
          <w:szCs w:val="24"/>
          <w:lang w:val="ru-RU" w:eastAsia="uk-UA"/>
        </w:rPr>
        <w:t>Податкового</w:t>
      </w:r>
      <w:proofErr w:type="spellEnd"/>
      <w:r w:rsidRPr="001963C8">
        <w:rPr>
          <w:rFonts w:ascii="Times New Roman" w:hAnsi="Times New Roman"/>
          <w:color w:val="000000"/>
          <w:sz w:val="24"/>
          <w:szCs w:val="24"/>
          <w:lang w:val="ru-RU" w:eastAsia="uk-UA"/>
        </w:rPr>
        <w:t xml:space="preserve"> кодексу </w:t>
      </w:r>
      <w:proofErr w:type="spellStart"/>
      <w:r w:rsidRPr="001963C8">
        <w:rPr>
          <w:rFonts w:ascii="Times New Roman" w:hAnsi="Times New Roman"/>
          <w:color w:val="000000"/>
          <w:sz w:val="24"/>
          <w:szCs w:val="24"/>
          <w:lang w:val="ru-RU" w:eastAsia="uk-UA"/>
        </w:rPr>
        <w:t>України</w:t>
      </w:r>
      <w:proofErr w:type="spellEnd"/>
      <w:r w:rsidRPr="001963C8">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 xml:space="preserve"> База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для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єдиного</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першої</w:t>
      </w:r>
      <w:proofErr w:type="spellEnd"/>
      <w:r>
        <w:rPr>
          <w:rFonts w:ascii="Times New Roman" w:hAnsi="Times New Roman"/>
          <w:color w:val="000000"/>
          <w:sz w:val="24"/>
          <w:szCs w:val="24"/>
          <w:lang w:val="ru-RU" w:eastAsia="uk-UA"/>
        </w:rPr>
        <w:t xml:space="preserve"> </w:t>
      </w:r>
      <w:proofErr w:type="gramStart"/>
      <w:r>
        <w:rPr>
          <w:rFonts w:ascii="Times New Roman" w:hAnsi="Times New Roman"/>
          <w:color w:val="000000"/>
          <w:sz w:val="24"/>
          <w:szCs w:val="24"/>
          <w:lang w:val="ru-RU" w:eastAsia="uk-UA"/>
        </w:rPr>
        <w:t>–</w:t>
      </w:r>
      <w:proofErr w:type="spellStart"/>
      <w:r>
        <w:rPr>
          <w:rFonts w:ascii="Times New Roman" w:hAnsi="Times New Roman"/>
          <w:color w:val="000000"/>
          <w:sz w:val="24"/>
          <w:szCs w:val="24"/>
          <w:lang w:val="ru-RU" w:eastAsia="uk-UA"/>
        </w:rPr>
        <w:t>д</w:t>
      </w:r>
      <w:proofErr w:type="gramEnd"/>
      <w:r>
        <w:rPr>
          <w:rFonts w:ascii="Times New Roman" w:hAnsi="Times New Roman"/>
          <w:color w:val="000000"/>
          <w:sz w:val="24"/>
          <w:szCs w:val="24"/>
          <w:lang w:val="ru-RU" w:eastAsia="uk-UA"/>
        </w:rPr>
        <w:t>ругої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груп</w:t>
      </w:r>
      <w:proofErr w:type="spellEnd"/>
      <w:r>
        <w:rPr>
          <w:rFonts w:ascii="Times New Roman" w:hAnsi="Times New Roman"/>
          <w:color w:val="000000"/>
          <w:sz w:val="24"/>
          <w:szCs w:val="24"/>
          <w:lang w:val="ru-RU" w:eastAsia="uk-UA"/>
        </w:rPr>
        <w:t xml:space="preserve"> носить </w:t>
      </w:r>
      <w:proofErr w:type="spellStart"/>
      <w:r>
        <w:rPr>
          <w:rFonts w:ascii="Times New Roman" w:hAnsi="Times New Roman"/>
          <w:color w:val="000000"/>
          <w:sz w:val="24"/>
          <w:szCs w:val="24"/>
          <w:lang w:val="ru-RU" w:eastAsia="uk-UA"/>
        </w:rPr>
        <w:t>фіксований</w:t>
      </w:r>
      <w:proofErr w:type="spellEnd"/>
      <w:r>
        <w:rPr>
          <w:rFonts w:ascii="Times New Roman" w:hAnsi="Times New Roman"/>
          <w:color w:val="000000"/>
          <w:sz w:val="24"/>
          <w:szCs w:val="24"/>
          <w:lang w:val="ru-RU" w:eastAsia="uk-UA"/>
        </w:rPr>
        <w:t xml:space="preserve"> характер і не  </w:t>
      </w:r>
      <w:proofErr w:type="spellStart"/>
      <w:r>
        <w:rPr>
          <w:rFonts w:ascii="Times New Roman" w:hAnsi="Times New Roman"/>
          <w:color w:val="000000"/>
          <w:sz w:val="24"/>
          <w:szCs w:val="24"/>
          <w:lang w:val="ru-RU" w:eastAsia="uk-UA"/>
        </w:rPr>
        <w:t>залежить</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від</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суми</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одержаної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виручки</w:t>
      </w:r>
      <w:proofErr w:type="spellEnd"/>
      <w:r>
        <w:rPr>
          <w:rFonts w:ascii="Times New Roman" w:hAnsi="Times New Roman"/>
          <w:color w:val="000000"/>
          <w:sz w:val="24"/>
          <w:szCs w:val="24"/>
          <w:lang w:val="ru-RU" w:eastAsia="uk-UA"/>
        </w:rPr>
        <w:t>.</w:t>
      </w:r>
    </w:p>
    <w:p w:rsidR="009952C3" w:rsidRPr="006A321D" w:rsidRDefault="009952C3" w:rsidP="009952C3">
      <w:pPr>
        <w:spacing w:before="240"/>
        <w:ind w:right="75" w:firstLine="708"/>
        <w:rPr>
          <w:rFonts w:ascii="Times New Roman" w:hAnsi="Times New Roman"/>
          <w:b/>
          <w:sz w:val="24"/>
          <w:szCs w:val="24"/>
        </w:rPr>
      </w:pPr>
      <w:r w:rsidRPr="006A321D">
        <w:rPr>
          <w:rFonts w:ascii="Times New Roman" w:hAnsi="Times New Roman"/>
          <w:b/>
          <w:sz w:val="24"/>
          <w:szCs w:val="24"/>
        </w:rPr>
        <w:t>3. База оподаткування.</w:t>
      </w:r>
    </w:p>
    <w:p w:rsidR="009952C3" w:rsidRPr="00706442" w:rsidRDefault="001B7E1A" w:rsidP="009952C3">
      <w:pPr>
        <w:ind w:left="75" w:right="75" w:firstLine="633"/>
        <w:jc w:val="both"/>
        <w:rPr>
          <w:rFonts w:ascii="Times New Roman" w:hAnsi="Times New Roman"/>
          <w:sz w:val="24"/>
          <w:szCs w:val="24"/>
        </w:rPr>
      </w:pPr>
      <w:r>
        <w:rPr>
          <w:rFonts w:ascii="Times New Roman" w:hAnsi="Times New Roman"/>
          <w:sz w:val="24"/>
          <w:szCs w:val="24"/>
        </w:rPr>
        <w:t xml:space="preserve">3.1. </w:t>
      </w:r>
      <w:r w:rsidR="009952C3" w:rsidRPr="00706442">
        <w:rPr>
          <w:rFonts w:ascii="Times New Roman" w:hAnsi="Times New Roman"/>
          <w:sz w:val="24"/>
          <w:szCs w:val="24"/>
        </w:rPr>
        <w:t>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w:t>
      </w:r>
      <w:r w:rsidR="009952C3">
        <w:rPr>
          <w:rFonts w:ascii="Times New Roman" w:hAnsi="Times New Roman"/>
          <w:sz w:val="24"/>
          <w:szCs w:val="24"/>
        </w:rPr>
        <w:t>одаткового (звітного) року</w:t>
      </w:r>
      <w:r w:rsidR="009952C3" w:rsidRPr="00706442">
        <w:rPr>
          <w:rFonts w:ascii="Times New Roman" w:hAnsi="Times New Roman"/>
          <w:sz w:val="24"/>
          <w:szCs w:val="24"/>
        </w:rPr>
        <w:t>.</w:t>
      </w:r>
    </w:p>
    <w:p w:rsidR="009952C3" w:rsidRPr="00706442" w:rsidRDefault="001B7E1A" w:rsidP="009952C3">
      <w:pPr>
        <w:ind w:left="75" w:right="75" w:firstLine="633"/>
        <w:jc w:val="both"/>
        <w:rPr>
          <w:rFonts w:ascii="Times New Roman" w:hAnsi="Times New Roman"/>
          <w:sz w:val="24"/>
          <w:szCs w:val="24"/>
        </w:rPr>
      </w:pPr>
      <w:r>
        <w:rPr>
          <w:rFonts w:ascii="Times New Roman" w:hAnsi="Times New Roman"/>
          <w:sz w:val="24"/>
          <w:szCs w:val="24"/>
        </w:rPr>
        <w:t xml:space="preserve">3.2. </w:t>
      </w:r>
      <w:r w:rsidR="009952C3" w:rsidRPr="00706442">
        <w:rPr>
          <w:rFonts w:ascii="Times New Roman" w:hAnsi="Times New Roman"/>
          <w:sz w:val="24"/>
          <w:szCs w:val="24"/>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w:t>
      </w:r>
      <w:r w:rsidR="009952C3">
        <w:rPr>
          <w:rFonts w:ascii="Times New Roman" w:hAnsi="Times New Roman"/>
          <w:sz w:val="24"/>
          <w:szCs w:val="24"/>
        </w:rPr>
        <w:t>шова оцінка ріллі в Тернопільській</w:t>
      </w:r>
      <w:r w:rsidR="009952C3" w:rsidRPr="00706442">
        <w:rPr>
          <w:rFonts w:ascii="Times New Roman" w:hAnsi="Times New Roman"/>
          <w:sz w:val="24"/>
          <w:szCs w:val="24"/>
        </w:rPr>
        <w:t xml:space="preserve"> області, з урахуванням коефіцієнта індексації, визначеного за станом на 1 січня базов</w:t>
      </w:r>
      <w:r w:rsidR="00861817">
        <w:rPr>
          <w:rFonts w:ascii="Times New Roman" w:hAnsi="Times New Roman"/>
          <w:sz w:val="24"/>
          <w:szCs w:val="24"/>
        </w:rPr>
        <w:t>ого податкового (звітного) року, встановленого Податковим кодексом України.</w:t>
      </w:r>
    </w:p>
    <w:p w:rsidR="009952C3" w:rsidRDefault="009952C3" w:rsidP="009952C3">
      <w:pPr>
        <w:spacing w:before="180"/>
        <w:ind w:left="75" w:right="75" w:firstLine="633"/>
        <w:rPr>
          <w:rFonts w:ascii="Times New Roman" w:hAnsi="Times New Roman"/>
          <w:b/>
          <w:sz w:val="24"/>
          <w:szCs w:val="24"/>
        </w:rPr>
      </w:pPr>
      <w:r w:rsidRPr="006A321D">
        <w:rPr>
          <w:rFonts w:ascii="Times New Roman" w:hAnsi="Times New Roman"/>
          <w:b/>
          <w:sz w:val="24"/>
          <w:szCs w:val="24"/>
        </w:rPr>
        <w:t>4. Ставка податку.</w:t>
      </w:r>
    </w:p>
    <w:p w:rsidR="001B7E1A" w:rsidRDefault="001B7E1A" w:rsidP="001B7E1A">
      <w:pPr>
        <w:jc w:val="both"/>
      </w:pPr>
      <w:r>
        <w:rPr>
          <w:rFonts w:ascii="Times New Roman" w:hAnsi="Times New Roman"/>
          <w:b/>
          <w:sz w:val="24"/>
          <w:szCs w:val="24"/>
        </w:rPr>
        <w:tab/>
      </w:r>
      <w:r w:rsidRPr="001B7E1A">
        <w:rPr>
          <w:rFonts w:ascii="Times New Roman" w:hAnsi="Times New Roman"/>
          <w:sz w:val="24"/>
          <w:szCs w:val="24"/>
        </w:rPr>
        <w:t>4.1</w:t>
      </w:r>
      <w:r>
        <w:rPr>
          <w:rFonts w:ascii="Times New Roman" w:hAnsi="Times New Roman"/>
          <w:b/>
          <w:sz w:val="24"/>
          <w:szCs w:val="24"/>
        </w:rPr>
        <w:t xml:space="preserve">. </w:t>
      </w:r>
      <w:r>
        <w:rPr>
          <w:rFonts w:ascii="Times New Roman" w:hAnsi="Times New Roman"/>
          <w:color w:val="000000"/>
          <w:sz w:val="24"/>
          <w:szCs w:val="24"/>
          <w:lang w:eastAsia="uk-UA"/>
        </w:rPr>
        <w:t>Почаївською міською радою встановлюються ставки єдиного податку для першої і другої груп платників. Фіксовані ставки єдиного податку встановлюються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9952C3" w:rsidRPr="001153A8" w:rsidRDefault="001B7E1A" w:rsidP="001B7E1A">
      <w:pPr>
        <w:pStyle w:val="rvps2"/>
        <w:shd w:val="clear" w:color="auto" w:fill="FFFFFF"/>
        <w:spacing w:before="0" w:beforeAutospacing="0" w:after="150" w:afterAutospacing="0"/>
        <w:ind w:firstLine="708"/>
        <w:jc w:val="both"/>
        <w:textAlignment w:val="baseline"/>
        <w:rPr>
          <w:color w:val="000000"/>
          <w:lang w:val="uk-UA"/>
        </w:rPr>
      </w:pPr>
      <w:r>
        <w:rPr>
          <w:color w:val="000000"/>
          <w:lang w:val="uk-UA"/>
        </w:rPr>
        <w:t xml:space="preserve">4.2. </w:t>
      </w:r>
      <w:r w:rsidR="009952C3" w:rsidRPr="001153A8">
        <w:rPr>
          <w:color w:val="000000"/>
          <w:lang w:val="uk-U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w:t>
      </w:r>
      <w:r w:rsidR="009952C3">
        <w:rPr>
          <w:color w:val="000000"/>
          <w:lang w:val="uk-UA"/>
        </w:rPr>
        <w:t>ткового (звітного) року</w:t>
      </w:r>
      <w:r w:rsidR="009952C3" w:rsidRPr="001153A8">
        <w:rPr>
          <w:color w:val="000000"/>
          <w:lang w:val="uk-UA"/>
        </w:rPr>
        <w:t>, другої групи - у відсотках (фіксовані ставки) до розміру мінімальної заробітної плати, встановленої законом на 1 січ</w:t>
      </w:r>
      <w:r>
        <w:rPr>
          <w:color w:val="000000"/>
          <w:lang w:val="uk-UA"/>
        </w:rPr>
        <w:t>ня податкового (звітного) року</w:t>
      </w:r>
      <w:r w:rsidR="007A6527">
        <w:rPr>
          <w:color w:val="000000"/>
          <w:lang w:val="uk-UA"/>
        </w:rPr>
        <w:t>:</w:t>
      </w:r>
    </w:p>
    <w:p w:rsidR="009952C3" w:rsidRDefault="009952C3" w:rsidP="009952C3">
      <w:pPr>
        <w:pStyle w:val="rvps2"/>
        <w:shd w:val="clear" w:color="auto" w:fill="FFFFFF"/>
        <w:spacing w:before="0" w:beforeAutospacing="0" w:after="0" w:afterAutospacing="0"/>
        <w:ind w:firstLine="450"/>
        <w:jc w:val="both"/>
        <w:textAlignment w:val="baseline"/>
        <w:rPr>
          <w:color w:val="000000"/>
          <w:lang w:val="uk-UA"/>
        </w:rPr>
      </w:pPr>
      <w:bookmarkStart w:id="8" w:name="n12006"/>
      <w:bookmarkStart w:id="9" w:name="n7079"/>
      <w:bookmarkStart w:id="10" w:name="n7080"/>
      <w:bookmarkEnd w:id="8"/>
      <w:bookmarkEnd w:id="9"/>
      <w:bookmarkEnd w:id="10"/>
      <w:r w:rsidRPr="001153A8">
        <w:rPr>
          <w:color w:val="000000"/>
          <w:lang w:val="uk-UA"/>
        </w:rPr>
        <w:t>1) для першої групи платни</w:t>
      </w:r>
      <w:r>
        <w:rPr>
          <w:color w:val="000000"/>
          <w:lang w:val="uk-UA"/>
        </w:rPr>
        <w:t xml:space="preserve">ків єдиного податку - </w:t>
      </w:r>
      <w:r w:rsidRPr="00BF2135">
        <w:rPr>
          <w:b/>
          <w:color w:val="000000"/>
          <w:lang w:val="uk-UA"/>
        </w:rPr>
        <w:t>10 %</w:t>
      </w:r>
      <w:r w:rsidRPr="001153A8">
        <w:rPr>
          <w:color w:val="000000"/>
          <w:lang w:val="uk-UA"/>
        </w:rPr>
        <w:t xml:space="preserve"> розміру прожиткового мінімуму;</w:t>
      </w:r>
    </w:p>
    <w:p w:rsidR="009952C3" w:rsidRPr="001153A8" w:rsidRDefault="009952C3" w:rsidP="009952C3">
      <w:pPr>
        <w:pStyle w:val="rvps2"/>
        <w:shd w:val="clear" w:color="auto" w:fill="FFFFFF"/>
        <w:spacing w:before="0" w:beforeAutospacing="0" w:after="0" w:afterAutospacing="0"/>
        <w:ind w:firstLine="450"/>
        <w:jc w:val="both"/>
        <w:textAlignment w:val="baseline"/>
        <w:rPr>
          <w:color w:val="000000"/>
          <w:lang w:val="uk-UA"/>
        </w:rPr>
      </w:pPr>
    </w:p>
    <w:p w:rsidR="009952C3" w:rsidRDefault="009952C3" w:rsidP="009952C3">
      <w:pPr>
        <w:pStyle w:val="rvps2"/>
        <w:shd w:val="clear" w:color="auto" w:fill="FFFFFF"/>
        <w:spacing w:before="0" w:beforeAutospacing="0" w:after="0" w:afterAutospacing="0"/>
        <w:ind w:firstLine="450"/>
        <w:jc w:val="both"/>
        <w:textAlignment w:val="baseline"/>
        <w:rPr>
          <w:color w:val="000000"/>
          <w:lang w:val="uk-UA"/>
        </w:rPr>
      </w:pPr>
      <w:bookmarkStart w:id="11" w:name="n12007"/>
      <w:bookmarkStart w:id="12" w:name="n7081"/>
      <w:bookmarkEnd w:id="11"/>
      <w:bookmarkEnd w:id="12"/>
      <w:r w:rsidRPr="001153A8">
        <w:rPr>
          <w:color w:val="000000"/>
          <w:lang w:val="uk-UA"/>
        </w:rPr>
        <w:t>2) для другої групи платни</w:t>
      </w:r>
      <w:r>
        <w:rPr>
          <w:color w:val="000000"/>
          <w:lang w:val="uk-UA"/>
        </w:rPr>
        <w:t xml:space="preserve">ків єдиного податку - </w:t>
      </w:r>
      <w:r w:rsidRPr="00BF2135">
        <w:rPr>
          <w:b/>
          <w:color w:val="000000"/>
          <w:lang w:val="uk-UA"/>
        </w:rPr>
        <w:t>20 %</w:t>
      </w:r>
      <w:r w:rsidRPr="001153A8">
        <w:rPr>
          <w:color w:val="000000"/>
          <w:lang w:val="uk-UA"/>
        </w:rPr>
        <w:t xml:space="preserve"> розміру мінімальної заробітної плати</w:t>
      </w:r>
      <w:r w:rsidR="007A6527">
        <w:rPr>
          <w:color w:val="000000"/>
          <w:lang w:val="uk-UA"/>
        </w:rPr>
        <w:t>.</w:t>
      </w:r>
    </w:p>
    <w:p w:rsidR="007A6527" w:rsidRDefault="007A6527" w:rsidP="009952C3">
      <w:pPr>
        <w:pStyle w:val="rvps2"/>
        <w:shd w:val="clear" w:color="auto" w:fill="FFFFFF"/>
        <w:spacing w:before="0" w:beforeAutospacing="0" w:after="0" w:afterAutospacing="0"/>
        <w:ind w:firstLine="450"/>
        <w:jc w:val="both"/>
        <w:textAlignment w:val="baseline"/>
        <w:rPr>
          <w:color w:val="000000"/>
          <w:lang w:val="uk-UA"/>
        </w:rPr>
      </w:pPr>
    </w:p>
    <w:p w:rsidR="009952C3" w:rsidRPr="001153A8" w:rsidRDefault="007A6527" w:rsidP="00272C2C">
      <w:pPr>
        <w:pStyle w:val="rvps2"/>
        <w:shd w:val="clear" w:color="auto" w:fill="FFFFFF"/>
        <w:spacing w:before="0" w:beforeAutospacing="0" w:after="0" w:afterAutospacing="0"/>
        <w:ind w:firstLine="709"/>
        <w:jc w:val="both"/>
        <w:textAlignment w:val="baseline"/>
        <w:rPr>
          <w:color w:val="000000"/>
          <w:lang w:val="uk-UA"/>
        </w:rPr>
      </w:pPr>
      <w:r>
        <w:rPr>
          <w:color w:val="000000"/>
          <w:lang w:val="uk-UA"/>
        </w:rPr>
        <w:t xml:space="preserve">4.3. </w:t>
      </w:r>
      <w:r w:rsidR="001B7E1A">
        <w:rPr>
          <w:color w:val="000000"/>
          <w:lang w:val="uk-UA"/>
        </w:rPr>
        <w:t>Всі інші ставки єдиного податку та їх особливості не зазначені у даному Положенні встановлюються та застосовуються у відповідності до положень пунктів 293.3-293.9 статті 293 Податкового кодексу України.</w:t>
      </w:r>
    </w:p>
    <w:p w:rsidR="009952C3" w:rsidRPr="008970AC" w:rsidRDefault="009952C3" w:rsidP="009952C3">
      <w:pPr>
        <w:spacing w:before="240" w:line="281" w:lineRule="atLeast"/>
        <w:ind w:firstLine="450"/>
        <w:rPr>
          <w:rFonts w:ascii="Times New Roman" w:hAnsi="Times New Roman"/>
          <w:b/>
          <w:sz w:val="24"/>
          <w:szCs w:val="24"/>
        </w:rPr>
      </w:pPr>
      <w:r>
        <w:rPr>
          <w:rFonts w:ascii="Times New Roman" w:hAnsi="Times New Roman"/>
          <w:b/>
          <w:sz w:val="24"/>
          <w:szCs w:val="24"/>
        </w:rPr>
        <w:t xml:space="preserve">    5.</w:t>
      </w:r>
      <w:r w:rsidRPr="008970AC">
        <w:rPr>
          <w:rFonts w:ascii="Times New Roman" w:hAnsi="Times New Roman"/>
          <w:b/>
          <w:sz w:val="24"/>
          <w:szCs w:val="24"/>
        </w:rPr>
        <w:t xml:space="preserve"> Порядок обчислення податку.</w:t>
      </w:r>
    </w:p>
    <w:p w:rsidR="009952C3" w:rsidRDefault="009952C3" w:rsidP="009952C3">
      <w:pPr>
        <w:ind w:left="75" w:right="75" w:firstLine="375"/>
        <w:jc w:val="both"/>
        <w:rPr>
          <w:rFonts w:ascii="Times New Roman" w:hAnsi="Times New Roman"/>
          <w:sz w:val="24"/>
          <w:szCs w:val="24"/>
        </w:rPr>
      </w:pPr>
      <w:r>
        <w:rPr>
          <w:rFonts w:ascii="Times New Roman" w:hAnsi="Times New Roman"/>
          <w:sz w:val="24"/>
          <w:szCs w:val="24"/>
        </w:rPr>
        <w:t xml:space="preserve">    </w:t>
      </w:r>
      <w:r w:rsidR="007A6527">
        <w:rPr>
          <w:rFonts w:ascii="Times New Roman" w:hAnsi="Times New Roman"/>
          <w:sz w:val="24"/>
          <w:szCs w:val="24"/>
        </w:rPr>
        <w:t xml:space="preserve">5.1. </w:t>
      </w:r>
      <w:r w:rsidRPr="00706442">
        <w:rPr>
          <w:rFonts w:ascii="Times New Roman" w:hAnsi="Times New Roman"/>
          <w:sz w:val="24"/>
          <w:szCs w:val="24"/>
        </w:rPr>
        <w:t>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r w:rsidRPr="00E47378">
        <w:rPr>
          <w:rFonts w:ascii="Times New Roman" w:hAnsi="Times New Roman"/>
          <w:sz w:val="24"/>
          <w:szCs w:val="24"/>
        </w:rPr>
        <w:t xml:space="preserve"> </w:t>
      </w:r>
    </w:p>
    <w:p w:rsidR="009952C3" w:rsidRDefault="009952C3" w:rsidP="009952C3">
      <w:pPr>
        <w:ind w:left="75" w:right="75" w:firstLine="375"/>
        <w:jc w:val="both"/>
        <w:rPr>
          <w:rFonts w:ascii="Times New Roman" w:hAnsi="Times New Roman"/>
          <w:sz w:val="24"/>
          <w:szCs w:val="24"/>
        </w:rPr>
      </w:pPr>
      <w:r>
        <w:rPr>
          <w:rFonts w:ascii="Times New Roman" w:hAnsi="Times New Roman"/>
          <w:sz w:val="24"/>
          <w:szCs w:val="24"/>
        </w:rPr>
        <w:t xml:space="preserve">   </w:t>
      </w:r>
      <w:r w:rsidR="007A6527">
        <w:rPr>
          <w:rFonts w:ascii="Times New Roman" w:hAnsi="Times New Roman"/>
          <w:sz w:val="24"/>
          <w:szCs w:val="24"/>
        </w:rPr>
        <w:t xml:space="preserve">5.2. </w:t>
      </w:r>
      <w:r w:rsidRPr="00706442">
        <w:rPr>
          <w:rFonts w:ascii="Times New Roman" w:hAnsi="Times New Roman"/>
          <w:sz w:val="24"/>
          <w:szCs w:val="24"/>
        </w:rPr>
        <w:t>Сплата єдиного податку платниками першої – третьої груп здійснюється за місцем податкової адреси.</w:t>
      </w:r>
    </w:p>
    <w:p w:rsidR="009952C3" w:rsidRPr="00706442" w:rsidRDefault="007A6527" w:rsidP="009952C3">
      <w:pPr>
        <w:ind w:left="75" w:right="75" w:firstLine="633"/>
        <w:jc w:val="both"/>
        <w:rPr>
          <w:rFonts w:ascii="Times New Roman" w:hAnsi="Times New Roman"/>
          <w:sz w:val="24"/>
          <w:szCs w:val="24"/>
        </w:rPr>
      </w:pPr>
      <w:r>
        <w:rPr>
          <w:rFonts w:ascii="Times New Roman" w:hAnsi="Times New Roman"/>
          <w:sz w:val="24"/>
          <w:szCs w:val="24"/>
        </w:rPr>
        <w:t xml:space="preserve">5.3. </w:t>
      </w:r>
      <w:r w:rsidR="009952C3" w:rsidRPr="00706442">
        <w:rPr>
          <w:rFonts w:ascii="Times New Roman" w:hAnsi="Times New Roman"/>
          <w:sz w:val="24"/>
          <w:szCs w:val="24"/>
        </w:rPr>
        <w:t>У разі здійснення платниками єдиного податку першої і другої груп господарської діяльності на територіях більш як однієї сільської, селищної</w:t>
      </w:r>
      <w:r w:rsidR="009952C3" w:rsidRPr="00706442">
        <w:rPr>
          <w:rFonts w:ascii="Times New Roman" w:hAnsi="Times New Roman"/>
          <w:b/>
          <w:bCs/>
          <w:sz w:val="24"/>
          <w:szCs w:val="24"/>
        </w:rPr>
        <w:t>, </w:t>
      </w:r>
      <w:r w:rsidR="009952C3" w:rsidRPr="00706442">
        <w:rPr>
          <w:rFonts w:ascii="Times New Roman" w:hAnsi="Times New Roman"/>
          <w:sz w:val="24"/>
          <w:szCs w:val="24"/>
        </w:rPr>
        <w:t>міської ради або ради об’єднаних територіальних громад, що створені згідно із законом та перспективним планом формування територій громад,</w:t>
      </w:r>
      <w:r w:rsidR="009952C3" w:rsidRPr="00706442">
        <w:rPr>
          <w:rFonts w:ascii="Times New Roman" w:hAnsi="Times New Roman"/>
          <w:b/>
          <w:bCs/>
          <w:sz w:val="24"/>
          <w:szCs w:val="24"/>
        </w:rPr>
        <w:t> </w:t>
      </w:r>
      <w:r w:rsidR="009952C3" w:rsidRPr="00706442">
        <w:rPr>
          <w:rFonts w:ascii="Times New Roman" w:hAnsi="Times New Roman"/>
          <w:sz w:val="24"/>
          <w:szCs w:val="24"/>
        </w:rPr>
        <w:t>застосовується максимальний розмір ставки єдиного податку, встановлений цим пунктом для відповідної групи платників єдиного податку</w:t>
      </w:r>
    </w:p>
    <w:p w:rsidR="009952C3" w:rsidRPr="00706442" w:rsidRDefault="007A6527" w:rsidP="009952C3">
      <w:pPr>
        <w:ind w:left="75" w:right="75" w:firstLine="633"/>
        <w:jc w:val="both"/>
        <w:rPr>
          <w:rFonts w:ascii="Times New Roman" w:hAnsi="Times New Roman"/>
          <w:sz w:val="24"/>
          <w:szCs w:val="24"/>
        </w:rPr>
      </w:pPr>
      <w:r>
        <w:rPr>
          <w:rFonts w:ascii="Times New Roman" w:hAnsi="Times New Roman"/>
          <w:sz w:val="24"/>
          <w:szCs w:val="24"/>
        </w:rPr>
        <w:t xml:space="preserve">5.4. </w:t>
      </w:r>
      <w:r w:rsidR="009952C3" w:rsidRPr="00706442">
        <w:rPr>
          <w:rFonts w:ascii="Times New Roman" w:hAnsi="Times New Roman"/>
          <w:sz w:val="24"/>
          <w:szCs w:val="24"/>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7A6527" w:rsidRDefault="007A6527" w:rsidP="009952C3">
      <w:pPr>
        <w:ind w:left="75" w:right="75" w:firstLine="633"/>
        <w:jc w:val="both"/>
        <w:rPr>
          <w:rFonts w:ascii="Times New Roman" w:hAnsi="Times New Roman"/>
          <w:sz w:val="24"/>
          <w:szCs w:val="24"/>
        </w:rPr>
      </w:pPr>
      <w:r>
        <w:rPr>
          <w:rFonts w:ascii="Times New Roman" w:hAnsi="Times New Roman"/>
          <w:sz w:val="24"/>
          <w:szCs w:val="24"/>
        </w:rPr>
        <w:t xml:space="preserve">5.5. Обчислення та сплата податку платниками четвертої групи здійснюється в порядку та на умовах визначених  пунктом 295.9 </w:t>
      </w:r>
      <w:r w:rsidR="00272C2C">
        <w:rPr>
          <w:rFonts w:ascii="Times New Roman" w:hAnsi="Times New Roman"/>
          <w:sz w:val="24"/>
          <w:szCs w:val="24"/>
        </w:rPr>
        <w:t>статті</w:t>
      </w:r>
      <w:r>
        <w:rPr>
          <w:rFonts w:ascii="Times New Roman" w:hAnsi="Times New Roman"/>
          <w:sz w:val="24"/>
          <w:szCs w:val="24"/>
        </w:rPr>
        <w:t xml:space="preserve"> 295 Податкового кодексу України.</w:t>
      </w:r>
    </w:p>
    <w:p w:rsidR="009952C3" w:rsidRPr="00D51593" w:rsidRDefault="009952C3" w:rsidP="009952C3">
      <w:pPr>
        <w:spacing w:before="180"/>
        <w:ind w:left="75" w:right="75" w:firstLine="633"/>
        <w:rPr>
          <w:rFonts w:ascii="Times New Roman" w:hAnsi="Times New Roman"/>
          <w:b/>
          <w:sz w:val="24"/>
          <w:szCs w:val="24"/>
        </w:rPr>
      </w:pPr>
      <w:r>
        <w:rPr>
          <w:rFonts w:ascii="Times New Roman" w:hAnsi="Times New Roman"/>
          <w:b/>
          <w:sz w:val="24"/>
          <w:szCs w:val="24"/>
        </w:rPr>
        <w:t xml:space="preserve">6. </w:t>
      </w:r>
      <w:r w:rsidRPr="00D51593">
        <w:rPr>
          <w:rFonts w:ascii="Times New Roman" w:hAnsi="Times New Roman"/>
          <w:b/>
          <w:sz w:val="24"/>
          <w:szCs w:val="24"/>
        </w:rPr>
        <w:t>Податковий період.</w:t>
      </w:r>
    </w:p>
    <w:p w:rsidR="009952C3" w:rsidRPr="00706442"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6.1. </w:t>
      </w:r>
      <w:r w:rsidR="009952C3" w:rsidRPr="00706442">
        <w:rPr>
          <w:rFonts w:ascii="Times New Roman" w:hAnsi="Times New Roman"/>
          <w:sz w:val="24"/>
          <w:szCs w:val="24"/>
        </w:rPr>
        <w:t xml:space="preserve">Податковим (звітним) періодом для платників </w:t>
      </w:r>
      <w:r w:rsidR="009952C3">
        <w:rPr>
          <w:rFonts w:ascii="Times New Roman" w:hAnsi="Times New Roman"/>
          <w:sz w:val="24"/>
          <w:szCs w:val="24"/>
        </w:rPr>
        <w:t>єдиного податку першої,</w:t>
      </w:r>
      <w:r w:rsidR="009952C3" w:rsidRPr="00706442">
        <w:rPr>
          <w:rFonts w:ascii="Times New Roman" w:hAnsi="Times New Roman"/>
          <w:sz w:val="24"/>
          <w:szCs w:val="24"/>
        </w:rPr>
        <w:t xml:space="preserve"> другої та четвертої груп є календарний рік.</w:t>
      </w:r>
    </w:p>
    <w:p w:rsidR="009952C3" w:rsidRPr="00706442"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6.2. </w:t>
      </w:r>
      <w:r w:rsidR="009952C3" w:rsidRPr="00706442">
        <w:rPr>
          <w:rFonts w:ascii="Times New Roman" w:hAnsi="Times New Roman"/>
          <w:sz w:val="24"/>
          <w:szCs w:val="24"/>
        </w:rPr>
        <w:t>Податковим (звітним) періодом для платників єдиного податку третьої групи є календарний квартал.</w:t>
      </w:r>
    </w:p>
    <w:p w:rsidR="009952C3" w:rsidRPr="00706442" w:rsidRDefault="00272C2C" w:rsidP="009952C3">
      <w:pPr>
        <w:spacing w:before="180"/>
        <w:ind w:left="75" w:right="75" w:firstLine="633"/>
        <w:jc w:val="both"/>
        <w:rPr>
          <w:rFonts w:ascii="Times New Roman" w:hAnsi="Times New Roman"/>
          <w:sz w:val="24"/>
          <w:szCs w:val="24"/>
        </w:rPr>
      </w:pPr>
      <w:r>
        <w:rPr>
          <w:rFonts w:ascii="Times New Roman" w:hAnsi="Times New Roman"/>
          <w:sz w:val="24"/>
          <w:szCs w:val="24"/>
        </w:rPr>
        <w:lastRenderedPageBreak/>
        <w:t xml:space="preserve">6.3. </w:t>
      </w:r>
      <w:r w:rsidR="009952C3" w:rsidRPr="00706442">
        <w:rPr>
          <w:rFonts w:ascii="Times New Roman" w:hAnsi="Times New Roman"/>
          <w:sz w:val="24"/>
          <w:szCs w:val="24"/>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9952C3" w:rsidRPr="00706442"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6.4. </w:t>
      </w:r>
      <w:r w:rsidR="009952C3" w:rsidRPr="00706442">
        <w:rPr>
          <w:rFonts w:ascii="Times New Roman" w:hAnsi="Times New Roman"/>
          <w:sz w:val="24"/>
          <w:szCs w:val="24"/>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9952C3" w:rsidRPr="00706442" w:rsidRDefault="00272C2C" w:rsidP="009952C3">
      <w:pPr>
        <w:spacing w:after="180"/>
        <w:ind w:left="75" w:right="75" w:firstLine="633"/>
        <w:jc w:val="both"/>
        <w:rPr>
          <w:rFonts w:ascii="Times New Roman" w:hAnsi="Times New Roman"/>
          <w:sz w:val="24"/>
          <w:szCs w:val="24"/>
        </w:rPr>
      </w:pPr>
      <w:r>
        <w:rPr>
          <w:rFonts w:ascii="Times New Roman" w:hAnsi="Times New Roman"/>
          <w:sz w:val="24"/>
          <w:szCs w:val="24"/>
        </w:rPr>
        <w:t xml:space="preserve">6.5. </w:t>
      </w:r>
      <w:r w:rsidR="009952C3" w:rsidRPr="00706442">
        <w:rPr>
          <w:rFonts w:ascii="Times New Roman" w:hAnsi="Times New Roman"/>
          <w:sz w:val="24"/>
          <w:szCs w:val="24"/>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9952C3" w:rsidRPr="00D51593" w:rsidRDefault="009952C3" w:rsidP="009952C3">
      <w:pPr>
        <w:spacing w:before="180"/>
        <w:ind w:left="75" w:right="75" w:firstLine="633"/>
        <w:rPr>
          <w:rFonts w:ascii="Times New Roman" w:hAnsi="Times New Roman"/>
          <w:b/>
          <w:sz w:val="24"/>
          <w:szCs w:val="24"/>
        </w:rPr>
      </w:pPr>
      <w:r>
        <w:rPr>
          <w:rFonts w:ascii="Times New Roman" w:hAnsi="Times New Roman"/>
          <w:b/>
          <w:sz w:val="24"/>
          <w:szCs w:val="24"/>
        </w:rPr>
        <w:t xml:space="preserve">7. </w:t>
      </w:r>
      <w:r w:rsidRPr="00D51593">
        <w:rPr>
          <w:rFonts w:ascii="Times New Roman" w:hAnsi="Times New Roman"/>
          <w:b/>
          <w:sz w:val="24"/>
          <w:szCs w:val="24"/>
        </w:rPr>
        <w:t>Строк та порядок сплати податку.</w:t>
      </w:r>
    </w:p>
    <w:p w:rsidR="009952C3"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7.1. </w:t>
      </w:r>
      <w:r w:rsidR="009952C3">
        <w:rPr>
          <w:rFonts w:ascii="Times New Roman" w:hAnsi="Times New Roman"/>
          <w:sz w:val="24"/>
          <w:szCs w:val="24"/>
        </w:rPr>
        <w:t>Сплата єдиного податку платниками першої – третьої груп здійснюється за місцем податкової адреси, платниками четвертої групи</w:t>
      </w:r>
      <w:r w:rsidR="009952C3" w:rsidRPr="00DF44F4">
        <w:rPr>
          <w:rFonts w:ascii="Times New Roman" w:hAnsi="Times New Roman"/>
          <w:sz w:val="24"/>
          <w:szCs w:val="24"/>
        </w:rPr>
        <w:t xml:space="preserve"> </w:t>
      </w:r>
      <w:r w:rsidR="009952C3" w:rsidRPr="00706442">
        <w:rPr>
          <w:rFonts w:ascii="Times New Roman" w:hAnsi="Times New Roman"/>
          <w:sz w:val="24"/>
          <w:szCs w:val="24"/>
        </w:rPr>
        <w:t>за місцем розташування земельної ділянки</w:t>
      </w:r>
      <w:r w:rsidR="009952C3">
        <w:rPr>
          <w:rFonts w:ascii="Times New Roman" w:hAnsi="Times New Roman"/>
          <w:sz w:val="24"/>
          <w:szCs w:val="24"/>
        </w:rPr>
        <w:t>.</w:t>
      </w:r>
    </w:p>
    <w:p w:rsidR="009952C3" w:rsidRPr="00706442" w:rsidRDefault="009952C3" w:rsidP="009952C3">
      <w:pPr>
        <w:ind w:left="75" w:right="75" w:firstLine="633"/>
        <w:jc w:val="both"/>
        <w:rPr>
          <w:rFonts w:ascii="Times New Roman" w:hAnsi="Times New Roman"/>
          <w:sz w:val="24"/>
          <w:szCs w:val="24"/>
        </w:rPr>
      </w:pPr>
    </w:p>
    <w:p w:rsidR="009952C3" w:rsidRPr="00706442"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7.2. </w:t>
      </w:r>
      <w:r w:rsidR="009952C3" w:rsidRPr="00706442">
        <w:rPr>
          <w:rFonts w:ascii="Times New Roman" w:hAnsi="Times New Roman"/>
          <w:sz w:val="24"/>
          <w:szCs w:val="24"/>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9952C3" w:rsidRDefault="00272C2C" w:rsidP="009952C3">
      <w:pPr>
        <w:ind w:left="75" w:right="75" w:firstLine="633"/>
        <w:jc w:val="both"/>
        <w:rPr>
          <w:rFonts w:ascii="Times New Roman" w:hAnsi="Times New Roman"/>
          <w:sz w:val="24"/>
          <w:szCs w:val="24"/>
        </w:rPr>
      </w:pPr>
      <w:r>
        <w:rPr>
          <w:rFonts w:ascii="Times New Roman" w:hAnsi="Times New Roman"/>
          <w:sz w:val="24"/>
          <w:szCs w:val="24"/>
        </w:rPr>
        <w:t xml:space="preserve">7.3. </w:t>
      </w:r>
      <w:r w:rsidR="009952C3" w:rsidRPr="00706442">
        <w:rPr>
          <w:rFonts w:ascii="Times New Roman" w:hAnsi="Times New Roman"/>
          <w:sz w:val="24"/>
          <w:szCs w:val="24"/>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9952C3" w:rsidRPr="00706442" w:rsidRDefault="00272C2C" w:rsidP="009952C3">
      <w:pPr>
        <w:ind w:right="75" w:firstLine="708"/>
        <w:jc w:val="both"/>
        <w:rPr>
          <w:rFonts w:ascii="Times New Roman" w:hAnsi="Times New Roman"/>
          <w:sz w:val="24"/>
          <w:szCs w:val="24"/>
        </w:rPr>
      </w:pPr>
      <w:r>
        <w:rPr>
          <w:rFonts w:ascii="Times New Roman" w:hAnsi="Times New Roman"/>
          <w:sz w:val="24"/>
          <w:szCs w:val="24"/>
        </w:rPr>
        <w:t xml:space="preserve">7.4. </w:t>
      </w:r>
      <w:r w:rsidR="009952C3">
        <w:rPr>
          <w:rFonts w:ascii="Times New Roman" w:hAnsi="Times New Roman"/>
          <w:sz w:val="24"/>
          <w:szCs w:val="24"/>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9952C3" w:rsidRPr="00706442" w:rsidRDefault="00272C2C" w:rsidP="009952C3">
      <w:pPr>
        <w:ind w:right="75" w:firstLine="708"/>
        <w:jc w:val="both"/>
        <w:rPr>
          <w:rFonts w:ascii="Times New Roman" w:hAnsi="Times New Roman"/>
          <w:sz w:val="24"/>
          <w:szCs w:val="24"/>
        </w:rPr>
      </w:pPr>
      <w:r>
        <w:rPr>
          <w:rFonts w:ascii="Times New Roman" w:hAnsi="Times New Roman"/>
          <w:sz w:val="24"/>
          <w:szCs w:val="24"/>
        </w:rPr>
        <w:t xml:space="preserve">7.5. </w:t>
      </w:r>
      <w:r w:rsidR="009952C3">
        <w:rPr>
          <w:rFonts w:ascii="Times New Roman" w:hAnsi="Times New Roman"/>
          <w:sz w:val="24"/>
          <w:szCs w:val="24"/>
        </w:rPr>
        <w:t xml:space="preserve">Платники єдиного податку четвертої групи </w:t>
      </w:r>
      <w:r w:rsidR="009952C3" w:rsidRPr="00706442">
        <w:rPr>
          <w:rFonts w:ascii="Times New Roman" w:hAnsi="Times New Roman"/>
          <w:sz w:val="24"/>
          <w:szCs w:val="24"/>
        </w:rPr>
        <w:t>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9952C3" w:rsidRDefault="009952C3" w:rsidP="00E054CE">
      <w:pPr>
        <w:ind w:left="75" w:right="75" w:firstLine="633"/>
        <w:jc w:val="both"/>
        <w:rPr>
          <w:rFonts w:ascii="Times New Roman" w:hAnsi="Times New Roman"/>
          <w:sz w:val="24"/>
          <w:szCs w:val="24"/>
        </w:rPr>
      </w:pPr>
      <w:r>
        <w:rPr>
          <w:rFonts w:ascii="Times New Roman" w:hAnsi="Times New Roman"/>
          <w:sz w:val="24"/>
          <w:szCs w:val="24"/>
        </w:rPr>
        <w:t>у I кварталі – 10 відсотків;</w:t>
      </w:r>
    </w:p>
    <w:p w:rsidR="009952C3" w:rsidRPr="00706442" w:rsidRDefault="009952C3" w:rsidP="00E054CE">
      <w:pPr>
        <w:ind w:left="75" w:right="75" w:firstLine="633"/>
        <w:jc w:val="both"/>
        <w:rPr>
          <w:rFonts w:ascii="Times New Roman" w:hAnsi="Times New Roman"/>
          <w:sz w:val="24"/>
          <w:szCs w:val="24"/>
        </w:rPr>
      </w:pPr>
      <w:r w:rsidRPr="00706442">
        <w:rPr>
          <w:rFonts w:ascii="Times New Roman" w:hAnsi="Times New Roman"/>
          <w:sz w:val="24"/>
          <w:szCs w:val="24"/>
        </w:rPr>
        <w:t>у II кварталі – 10 відсотків;</w:t>
      </w:r>
    </w:p>
    <w:p w:rsidR="009952C3" w:rsidRPr="00706442" w:rsidRDefault="009952C3" w:rsidP="00E054CE">
      <w:pPr>
        <w:ind w:left="75" w:right="75" w:firstLine="633"/>
        <w:jc w:val="both"/>
        <w:rPr>
          <w:rFonts w:ascii="Times New Roman" w:hAnsi="Times New Roman"/>
          <w:sz w:val="24"/>
          <w:szCs w:val="24"/>
        </w:rPr>
      </w:pPr>
      <w:r w:rsidRPr="00706442">
        <w:rPr>
          <w:rFonts w:ascii="Times New Roman" w:hAnsi="Times New Roman"/>
          <w:sz w:val="24"/>
          <w:szCs w:val="24"/>
        </w:rPr>
        <w:t>у III кварталі – 50 відсотків;</w:t>
      </w:r>
    </w:p>
    <w:p w:rsidR="009952C3" w:rsidRDefault="009952C3" w:rsidP="00E054CE">
      <w:pPr>
        <w:ind w:left="75" w:right="75" w:firstLine="633"/>
        <w:jc w:val="both"/>
        <w:rPr>
          <w:rFonts w:ascii="Times New Roman" w:hAnsi="Times New Roman"/>
          <w:sz w:val="24"/>
          <w:szCs w:val="24"/>
        </w:rPr>
      </w:pPr>
      <w:r w:rsidRPr="00706442">
        <w:rPr>
          <w:rFonts w:ascii="Times New Roman" w:hAnsi="Times New Roman"/>
          <w:sz w:val="24"/>
          <w:szCs w:val="24"/>
        </w:rPr>
        <w:t>у IV кварталі – 30 відсотків;</w:t>
      </w:r>
    </w:p>
    <w:p w:rsidR="009952C3" w:rsidRDefault="009952C3" w:rsidP="009952C3"/>
    <w:p w:rsidR="009952C3" w:rsidRPr="000B2E2E" w:rsidRDefault="009952C3" w:rsidP="009952C3">
      <w:pPr>
        <w:shd w:val="clear" w:color="auto" w:fill="FFFFFF"/>
        <w:ind w:firstLine="450"/>
        <w:jc w:val="both"/>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8. </w:t>
      </w:r>
      <w:r w:rsidRPr="000B2E2E">
        <w:rPr>
          <w:rFonts w:ascii="Times New Roman" w:hAnsi="Times New Roman"/>
          <w:b/>
          <w:color w:val="000000"/>
          <w:sz w:val="24"/>
          <w:szCs w:val="24"/>
        </w:rPr>
        <w:t>Особливості нарахування, сплати та подання звітності з окремих податків і зборів платниками єдиного податку</w:t>
      </w:r>
      <w:r w:rsidRPr="00911E5C">
        <w:rPr>
          <w:rFonts w:ascii="Times New Roman" w:hAnsi="Times New Roman"/>
          <w:b/>
          <w:color w:val="000000"/>
          <w:sz w:val="24"/>
          <w:szCs w:val="24"/>
        </w:rPr>
        <w:t>.</w:t>
      </w:r>
    </w:p>
    <w:p w:rsidR="009952C3" w:rsidRPr="000B2E2E" w:rsidRDefault="00272C2C" w:rsidP="009952C3">
      <w:pPr>
        <w:shd w:val="clear" w:color="auto" w:fill="FFFFFF"/>
        <w:ind w:firstLine="450"/>
        <w:jc w:val="both"/>
        <w:textAlignment w:val="baseline"/>
        <w:rPr>
          <w:rFonts w:ascii="Times New Roman" w:hAnsi="Times New Roman"/>
          <w:color w:val="000000"/>
          <w:sz w:val="24"/>
          <w:szCs w:val="24"/>
        </w:rPr>
      </w:pPr>
      <w:bookmarkStart w:id="13" w:name="n7201"/>
      <w:bookmarkEnd w:id="13"/>
      <w:r>
        <w:rPr>
          <w:rFonts w:ascii="Times New Roman" w:hAnsi="Times New Roman"/>
          <w:color w:val="000000"/>
          <w:sz w:val="24"/>
          <w:szCs w:val="24"/>
        </w:rPr>
        <w:t xml:space="preserve">8.1. </w:t>
      </w:r>
      <w:r w:rsidR="009952C3" w:rsidRPr="000B2E2E">
        <w:rPr>
          <w:rFonts w:ascii="Times New Roman" w:hAnsi="Times New Roman"/>
          <w:color w:val="000000"/>
          <w:sz w:val="24"/>
          <w:szCs w:val="24"/>
        </w:rPr>
        <w:t>Платники єдиного податку звільняються від обов'язку нарахування, сплати та подання податкової звітності з таких податків і зборів:</w:t>
      </w:r>
    </w:p>
    <w:p w:rsidR="009952C3" w:rsidRPr="000B2E2E" w:rsidRDefault="009952C3" w:rsidP="009952C3">
      <w:pPr>
        <w:shd w:val="clear" w:color="auto" w:fill="FFFFFF"/>
        <w:ind w:firstLine="450"/>
        <w:jc w:val="both"/>
        <w:textAlignment w:val="baseline"/>
        <w:rPr>
          <w:rFonts w:ascii="Times New Roman" w:hAnsi="Times New Roman"/>
          <w:color w:val="000000"/>
          <w:sz w:val="24"/>
          <w:szCs w:val="24"/>
        </w:rPr>
      </w:pPr>
      <w:bookmarkStart w:id="14" w:name="n7202"/>
      <w:bookmarkEnd w:id="14"/>
      <w:r w:rsidRPr="000B2E2E">
        <w:rPr>
          <w:rFonts w:ascii="Times New Roman" w:hAnsi="Times New Roman"/>
          <w:color w:val="000000"/>
          <w:sz w:val="24"/>
          <w:szCs w:val="24"/>
        </w:rPr>
        <w:t>1) податку на прибуток підприємств;</w:t>
      </w:r>
    </w:p>
    <w:p w:rsidR="009952C3" w:rsidRPr="000B2E2E" w:rsidRDefault="009952C3" w:rsidP="009952C3">
      <w:pPr>
        <w:shd w:val="clear" w:color="auto" w:fill="FFFFFF"/>
        <w:ind w:firstLine="450"/>
        <w:jc w:val="both"/>
        <w:textAlignment w:val="baseline"/>
        <w:rPr>
          <w:rFonts w:ascii="Times New Roman" w:hAnsi="Times New Roman"/>
          <w:color w:val="000000"/>
          <w:sz w:val="24"/>
          <w:szCs w:val="24"/>
        </w:rPr>
      </w:pPr>
      <w:bookmarkStart w:id="15" w:name="n7203"/>
      <w:bookmarkEnd w:id="15"/>
      <w:r w:rsidRPr="000B2E2E">
        <w:rPr>
          <w:rFonts w:ascii="Times New Roman" w:hAnsi="Times New Roman"/>
          <w:color w:val="000000"/>
          <w:sz w:val="24"/>
          <w:szCs w:val="24"/>
        </w:rPr>
        <w:t>2)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тре</w:t>
      </w:r>
      <w:r>
        <w:rPr>
          <w:rFonts w:ascii="Times New Roman" w:hAnsi="Times New Roman"/>
          <w:color w:val="000000"/>
          <w:sz w:val="24"/>
          <w:szCs w:val="24"/>
        </w:rPr>
        <w:t>тьої групи (фізичної особи)</w:t>
      </w:r>
      <w:r w:rsidRPr="000B2E2E">
        <w:rPr>
          <w:rFonts w:ascii="Times New Roman" w:hAnsi="Times New Roman"/>
          <w:color w:val="000000"/>
          <w:sz w:val="24"/>
          <w:szCs w:val="24"/>
        </w:rPr>
        <w:t>;</w:t>
      </w:r>
      <w:bookmarkStart w:id="16" w:name="n12055"/>
      <w:bookmarkEnd w:id="16"/>
    </w:p>
    <w:p w:rsidR="009952C3" w:rsidRPr="000B2E2E" w:rsidRDefault="009952C3" w:rsidP="009952C3">
      <w:pPr>
        <w:shd w:val="clear" w:color="auto" w:fill="FFFFFF"/>
        <w:ind w:firstLine="450"/>
        <w:jc w:val="both"/>
        <w:textAlignment w:val="baseline"/>
        <w:rPr>
          <w:rFonts w:ascii="Times New Roman" w:hAnsi="Times New Roman"/>
          <w:color w:val="000000"/>
          <w:sz w:val="24"/>
          <w:szCs w:val="24"/>
        </w:rPr>
      </w:pPr>
      <w:bookmarkStart w:id="17" w:name="n7204"/>
      <w:bookmarkEnd w:id="17"/>
      <w:r w:rsidRPr="000B2E2E">
        <w:rPr>
          <w:rFonts w:ascii="Times New Roman" w:hAnsi="Times New Roman"/>
          <w:color w:val="000000"/>
          <w:sz w:val="24"/>
          <w:szCs w:val="24"/>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w:t>
      </w:r>
      <w:r>
        <w:rPr>
          <w:rFonts w:ascii="Times New Roman" w:hAnsi="Times New Roman"/>
          <w:color w:val="000000"/>
          <w:sz w:val="24"/>
          <w:szCs w:val="24"/>
        </w:rPr>
        <w:t>Податковим Кодексом України</w:t>
      </w:r>
      <w:r w:rsidRPr="000B2E2E">
        <w:rPr>
          <w:rFonts w:ascii="Times New Roman" w:hAnsi="Times New Roman"/>
          <w:color w:val="000000"/>
          <w:sz w:val="24"/>
          <w:szCs w:val="24"/>
        </w:rPr>
        <w:t>, а також що сплачується платниками єдиного податку четвертої групи;</w:t>
      </w:r>
    </w:p>
    <w:p w:rsidR="009952C3" w:rsidRPr="000B2E2E" w:rsidRDefault="009952C3" w:rsidP="009952C3">
      <w:pPr>
        <w:shd w:val="clear" w:color="auto" w:fill="FFFFFF"/>
        <w:ind w:firstLine="450"/>
        <w:jc w:val="both"/>
        <w:textAlignment w:val="baseline"/>
        <w:rPr>
          <w:rFonts w:ascii="Times New Roman" w:hAnsi="Times New Roman"/>
          <w:color w:val="000000"/>
          <w:sz w:val="24"/>
          <w:szCs w:val="24"/>
        </w:rPr>
      </w:pPr>
      <w:bookmarkStart w:id="18" w:name="n7205"/>
      <w:bookmarkStart w:id="19" w:name="n7206"/>
      <w:bookmarkEnd w:id="18"/>
      <w:bookmarkEnd w:id="19"/>
      <w:r w:rsidRPr="000B2E2E">
        <w:rPr>
          <w:rFonts w:ascii="Times New Roman" w:hAnsi="Times New Roman"/>
          <w:color w:val="000000"/>
          <w:sz w:val="24"/>
          <w:szCs w:val="24"/>
        </w:rPr>
        <w:t xml:space="preserve">4) 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sidRPr="000B2E2E">
        <w:rPr>
          <w:rFonts w:ascii="Times New Roman" w:hAnsi="Times New Roman"/>
          <w:color w:val="000000"/>
          <w:sz w:val="24"/>
          <w:szCs w:val="24"/>
        </w:rPr>
        <w:t>товаровиробництва</w:t>
      </w:r>
      <w:proofErr w:type="spellEnd"/>
      <w:r w:rsidRPr="000B2E2E">
        <w:rPr>
          <w:rFonts w:ascii="Times New Roman" w:hAnsi="Times New Roman"/>
          <w:color w:val="000000"/>
          <w:sz w:val="24"/>
          <w:szCs w:val="24"/>
        </w:rPr>
        <w:t>;</w:t>
      </w:r>
    </w:p>
    <w:p w:rsidR="009952C3" w:rsidRDefault="009952C3" w:rsidP="009952C3">
      <w:pPr>
        <w:shd w:val="clear" w:color="auto" w:fill="FFFFFF"/>
        <w:ind w:firstLine="450"/>
        <w:jc w:val="both"/>
        <w:textAlignment w:val="baseline"/>
        <w:rPr>
          <w:rFonts w:ascii="Times New Roman" w:hAnsi="Times New Roman"/>
          <w:color w:val="000000"/>
          <w:sz w:val="24"/>
          <w:szCs w:val="24"/>
        </w:rPr>
      </w:pPr>
      <w:bookmarkStart w:id="20" w:name="n12056"/>
      <w:bookmarkStart w:id="21" w:name="n7207"/>
      <w:bookmarkEnd w:id="20"/>
      <w:bookmarkEnd w:id="21"/>
      <w:r w:rsidRPr="000B2E2E">
        <w:rPr>
          <w:rFonts w:ascii="Times New Roman" w:hAnsi="Times New Roman"/>
          <w:color w:val="000000"/>
          <w:sz w:val="24"/>
          <w:szCs w:val="24"/>
        </w:rPr>
        <w:t>5) рентної плати за спеціальне використання води платниками єдиного податку четвертої </w:t>
      </w:r>
      <w:r>
        <w:rPr>
          <w:rFonts w:ascii="Times New Roman" w:hAnsi="Times New Roman"/>
          <w:color w:val="000000"/>
          <w:sz w:val="24"/>
          <w:szCs w:val="24"/>
        </w:rPr>
        <w:t>групи.</w:t>
      </w:r>
    </w:p>
    <w:p w:rsidR="009952C3" w:rsidRDefault="009952C3" w:rsidP="009952C3">
      <w:pPr>
        <w:shd w:val="clear" w:color="auto" w:fill="FFFFFF"/>
        <w:ind w:firstLine="450"/>
        <w:jc w:val="both"/>
        <w:textAlignment w:val="baseline"/>
        <w:rPr>
          <w:rFonts w:ascii="Times New Roman" w:hAnsi="Times New Roman"/>
          <w:color w:val="000000"/>
          <w:sz w:val="24"/>
          <w:szCs w:val="24"/>
        </w:rPr>
      </w:pPr>
    </w:p>
    <w:p w:rsidR="009952C3" w:rsidRDefault="00272C2C" w:rsidP="009952C3">
      <w:pPr>
        <w:shd w:val="clear" w:color="auto" w:fill="FFFFFF"/>
        <w:ind w:firstLine="450"/>
        <w:jc w:val="both"/>
        <w:textAlignment w:val="baseline"/>
        <w:rPr>
          <w:rFonts w:ascii="Times New Roman" w:hAnsi="Times New Roman"/>
          <w:color w:val="000000"/>
          <w:sz w:val="24"/>
          <w:szCs w:val="24"/>
        </w:rPr>
      </w:pPr>
      <w:r>
        <w:rPr>
          <w:rFonts w:ascii="Times New Roman" w:hAnsi="Times New Roman"/>
          <w:color w:val="000000"/>
          <w:sz w:val="24"/>
          <w:szCs w:val="24"/>
        </w:rPr>
        <w:t xml:space="preserve">8.2. </w:t>
      </w:r>
      <w:r w:rsidR="009952C3" w:rsidRPr="00911E5C">
        <w:rPr>
          <w:rFonts w:ascii="Times New Roman" w:hAnsi="Times New Roman"/>
          <w:color w:val="000000"/>
          <w:sz w:val="24"/>
          <w:szCs w:val="24"/>
        </w:rPr>
        <w:t>Нарахування, сплата та подання звітності з податків і зборів інших, ніж зазначені у</w:t>
      </w:r>
      <w:r w:rsidR="009952C3">
        <w:rPr>
          <w:rFonts w:ascii="Times New Roman" w:hAnsi="Times New Roman"/>
          <w:color w:val="000000"/>
          <w:sz w:val="24"/>
          <w:szCs w:val="24"/>
        </w:rPr>
        <w:t xml:space="preserve"> цій </w:t>
      </w:r>
      <w:r w:rsidR="009952C3" w:rsidRPr="00911E5C">
        <w:rPr>
          <w:rFonts w:ascii="Times New Roman" w:hAnsi="Times New Roman"/>
          <w:color w:val="000000"/>
          <w:sz w:val="24"/>
          <w:szCs w:val="24"/>
        </w:rPr>
        <w:t xml:space="preserve"> статті, здійснюються платниками єдиного податку в порядку, розмірах та у строки, встановлені </w:t>
      </w:r>
      <w:r w:rsidR="009952C3">
        <w:rPr>
          <w:rFonts w:ascii="Times New Roman" w:hAnsi="Times New Roman"/>
          <w:color w:val="000000"/>
          <w:sz w:val="24"/>
          <w:szCs w:val="24"/>
        </w:rPr>
        <w:t>Податковим</w:t>
      </w:r>
      <w:r w:rsidR="009952C3" w:rsidRPr="00911E5C">
        <w:rPr>
          <w:rFonts w:ascii="Times New Roman" w:hAnsi="Times New Roman"/>
          <w:color w:val="000000"/>
          <w:sz w:val="24"/>
          <w:szCs w:val="24"/>
        </w:rPr>
        <w:t xml:space="preserve"> </w:t>
      </w:r>
      <w:proofErr w:type="spellStart"/>
      <w:r w:rsidR="009952C3" w:rsidRPr="00911E5C">
        <w:rPr>
          <w:rFonts w:ascii="Times New Roman" w:hAnsi="Times New Roman"/>
          <w:color w:val="000000"/>
          <w:sz w:val="24"/>
          <w:szCs w:val="24"/>
        </w:rPr>
        <w:t>Кодексом</w:t>
      </w:r>
      <w:r w:rsidR="009952C3">
        <w:rPr>
          <w:rFonts w:ascii="Times New Roman" w:hAnsi="Times New Roman"/>
          <w:color w:val="000000"/>
          <w:sz w:val="24"/>
          <w:szCs w:val="24"/>
        </w:rPr>
        <w:t>України</w:t>
      </w:r>
      <w:proofErr w:type="spellEnd"/>
      <w:r w:rsidR="009952C3">
        <w:rPr>
          <w:rFonts w:ascii="Times New Roman" w:hAnsi="Times New Roman"/>
          <w:color w:val="000000"/>
          <w:sz w:val="24"/>
          <w:szCs w:val="24"/>
        </w:rPr>
        <w:t>.</w:t>
      </w:r>
    </w:p>
    <w:p w:rsidR="00272C2C" w:rsidRDefault="00272C2C" w:rsidP="00272C2C">
      <w:pPr>
        <w:ind w:firstLine="450"/>
        <w:jc w:val="both"/>
        <w:rPr>
          <w:rFonts w:ascii="Times New Roman" w:hAnsi="Times New Roman"/>
          <w:color w:val="000000"/>
          <w:sz w:val="24"/>
          <w:szCs w:val="24"/>
          <w:lang w:eastAsia="uk-UA"/>
        </w:rPr>
      </w:pPr>
      <w:r>
        <w:rPr>
          <w:rFonts w:ascii="Times New Roman" w:hAnsi="Times New Roman"/>
          <w:color w:val="000000"/>
          <w:sz w:val="24"/>
          <w:szCs w:val="24"/>
        </w:rPr>
        <w:t xml:space="preserve">8.3. </w:t>
      </w:r>
      <w:r>
        <w:rPr>
          <w:rFonts w:ascii="Times New Roman" w:hAnsi="Times New Roman"/>
          <w:color w:val="000000"/>
          <w:sz w:val="24"/>
          <w:szCs w:val="24"/>
          <w:lang w:eastAsia="uk-UA"/>
        </w:rPr>
        <w:t>Інші особливості справляння податку суб'єктами господарювання, які застосовують спрощену систему оподаткування, обліку та звітності, встановлюються</w:t>
      </w:r>
      <w:hyperlink r:id="rId9" w:history="1">
        <w:r>
          <w:rPr>
            <w:rStyle w:val="a4"/>
            <w:rFonts w:ascii="Times New Roman" w:hAnsi="Times New Roman"/>
            <w:color w:val="000000"/>
            <w:sz w:val="24"/>
            <w:szCs w:val="24"/>
            <w:lang w:eastAsia="uk-UA"/>
          </w:rPr>
          <w:t xml:space="preserve"> </w:t>
        </w:r>
        <w:r>
          <w:rPr>
            <w:rStyle w:val="a4"/>
            <w:rFonts w:ascii="Times New Roman" w:hAnsi="Times New Roman"/>
            <w:color w:val="006600"/>
            <w:sz w:val="24"/>
            <w:szCs w:val="24"/>
            <w:lang w:eastAsia="uk-UA"/>
          </w:rPr>
          <w:t>главою 1 розділу XIV</w:t>
        </w:r>
      </w:hyperlink>
      <w:r>
        <w:rPr>
          <w:rFonts w:ascii="Times New Roman" w:hAnsi="Times New Roman"/>
          <w:color w:val="006600"/>
          <w:sz w:val="24"/>
          <w:szCs w:val="24"/>
          <w:lang w:eastAsia="uk-UA"/>
        </w:rPr>
        <w:t xml:space="preserve"> </w:t>
      </w:r>
      <w:r w:rsidR="00E054CE">
        <w:rPr>
          <w:rFonts w:ascii="Times New Roman" w:hAnsi="Times New Roman"/>
          <w:color w:val="000000"/>
          <w:sz w:val="24"/>
          <w:szCs w:val="24"/>
          <w:lang w:eastAsia="uk-UA"/>
        </w:rPr>
        <w:t>Податкового Кодексу України.</w:t>
      </w:r>
    </w:p>
    <w:p w:rsidR="00E054CE" w:rsidRDefault="00E054CE" w:rsidP="00272C2C">
      <w:pPr>
        <w:ind w:firstLine="450"/>
        <w:jc w:val="both"/>
        <w:rPr>
          <w:rFonts w:ascii="Times New Roman" w:hAnsi="Times New Roman"/>
          <w:color w:val="000000"/>
          <w:sz w:val="24"/>
          <w:szCs w:val="24"/>
          <w:lang w:eastAsia="uk-UA"/>
        </w:rPr>
      </w:pPr>
    </w:p>
    <w:p w:rsidR="00E054CE" w:rsidRDefault="00E054CE" w:rsidP="00272C2C">
      <w:pPr>
        <w:ind w:firstLine="450"/>
        <w:jc w:val="both"/>
        <w:rPr>
          <w:rFonts w:ascii="Times New Roman" w:hAnsi="Times New Roman"/>
          <w:color w:val="000000"/>
          <w:sz w:val="24"/>
          <w:szCs w:val="24"/>
          <w:lang w:eastAsia="uk-UA"/>
        </w:rPr>
      </w:pPr>
    </w:p>
    <w:p w:rsidR="00E054CE" w:rsidRDefault="00E054CE" w:rsidP="00272C2C">
      <w:pPr>
        <w:ind w:firstLine="450"/>
        <w:jc w:val="both"/>
        <w:rPr>
          <w:rFonts w:ascii="Times New Roman" w:hAnsi="Times New Roman"/>
          <w:color w:val="000000"/>
          <w:sz w:val="24"/>
          <w:szCs w:val="24"/>
          <w:lang w:eastAsia="uk-UA"/>
        </w:rPr>
      </w:pPr>
    </w:p>
    <w:p w:rsidR="00583AD4" w:rsidRDefault="00E054CE" w:rsidP="00E054CE">
      <w:pPr>
        <w:ind w:firstLine="450"/>
        <w:jc w:val="both"/>
      </w:pPr>
      <w:r w:rsidRPr="00E054CE">
        <w:rPr>
          <w:rFonts w:ascii="Times New Roman" w:hAnsi="Times New Roman"/>
          <w:b/>
          <w:color w:val="000000"/>
          <w:sz w:val="24"/>
          <w:szCs w:val="24"/>
          <w:lang w:eastAsia="uk-UA"/>
        </w:rPr>
        <w:t>Секретар міської ради</w:t>
      </w:r>
      <w:r w:rsidRPr="00E054CE">
        <w:rPr>
          <w:rFonts w:ascii="Times New Roman" w:hAnsi="Times New Roman"/>
          <w:b/>
          <w:color w:val="000000"/>
          <w:sz w:val="24"/>
          <w:szCs w:val="24"/>
          <w:lang w:eastAsia="uk-UA"/>
        </w:rPr>
        <w:tab/>
      </w:r>
      <w:r w:rsidRPr="00E054CE">
        <w:rPr>
          <w:rFonts w:ascii="Times New Roman" w:hAnsi="Times New Roman"/>
          <w:b/>
          <w:color w:val="000000"/>
          <w:sz w:val="24"/>
          <w:szCs w:val="24"/>
          <w:lang w:eastAsia="uk-UA"/>
        </w:rPr>
        <w:tab/>
      </w:r>
      <w:r w:rsidRPr="00E054CE">
        <w:rPr>
          <w:rFonts w:ascii="Times New Roman" w:hAnsi="Times New Roman"/>
          <w:b/>
          <w:color w:val="000000"/>
          <w:sz w:val="24"/>
          <w:szCs w:val="24"/>
          <w:lang w:eastAsia="uk-UA"/>
        </w:rPr>
        <w:tab/>
      </w:r>
      <w:r w:rsidRPr="00E054CE">
        <w:rPr>
          <w:rFonts w:ascii="Times New Roman" w:hAnsi="Times New Roman"/>
          <w:b/>
          <w:color w:val="000000"/>
          <w:sz w:val="24"/>
          <w:szCs w:val="24"/>
          <w:lang w:eastAsia="uk-UA"/>
        </w:rPr>
        <w:tab/>
      </w:r>
      <w:r w:rsidRPr="00E054CE">
        <w:rPr>
          <w:rFonts w:ascii="Times New Roman" w:hAnsi="Times New Roman"/>
          <w:b/>
          <w:color w:val="000000"/>
          <w:sz w:val="24"/>
          <w:szCs w:val="24"/>
          <w:lang w:eastAsia="uk-UA"/>
        </w:rPr>
        <w:tab/>
      </w:r>
      <w:r w:rsidRPr="00E054CE">
        <w:rPr>
          <w:rFonts w:ascii="Times New Roman" w:hAnsi="Times New Roman"/>
          <w:b/>
          <w:color w:val="000000"/>
          <w:sz w:val="24"/>
          <w:szCs w:val="24"/>
          <w:lang w:eastAsia="uk-UA"/>
        </w:rPr>
        <w:tab/>
        <w:t xml:space="preserve">В.Я. </w:t>
      </w:r>
      <w:proofErr w:type="spellStart"/>
      <w:r w:rsidRPr="00E054CE">
        <w:rPr>
          <w:rFonts w:ascii="Times New Roman" w:hAnsi="Times New Roman"/>
          <w:b/>
          <w:color w:val="000000"/>
          <w:sz w:val="24"/>
          <w:szCs w:val="24"/>
          <w:lang w:eastAsia="uk-UA"/>
        </w:rPr>
        <w:t>Уйван</w:t>
      </w:r>
      <w:proofErr w:type="spellEnd"/>
    </w:p>
    <w:sectPr w:rsidR="00583AD4" w:rsidSect="008970AC">
      <w:pgSz w:w="11906" w:h="16838"/>
      <w:pgMar w:top="284" w:right="567" w:bottom="32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C3"/>
    <w:rsid w:val="0006757C"/>
    <w:rsid w:val="001B7E1A"/>
    <w:rsid w:val="00272C2C"/>
    <w:rsid w:val="002C30DC"/>
    <w:rsid w:val="004D3124"/>
    <w:rsid w:val="005F7AAF"/>
    <w:rsid w:val="007A6527"/>
    <w:rsid w:val="00810D8C"/>
    <w:rsid w:val="00861817"/>
    <w:rsid w:val="009106F9"/>
    <w:rsid w:val="009952C3"/>
    <w:rsid w:val="00E054CE"/>
    <w:rsid w:val="00E84D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C3"/>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952C3"/>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9952C3"/>
    <w:rPr>
      <w:shd w:val="clear" w:color="auto" w:fill="FFFFFF"/>
    </w:rPr>
  </w:style>
  <w:style w:type="paragraph" w:customStyle="1" w:styleId="30">
    <w:name w:val="Основной текст (3)"/>
    <w:basedOn w:val="a"/>
    <w:link w:val="3"/>
    <w:rsid w:val="009952C3"/>
    <w:pPr>
      <w:widowControl w:val="0"/>
      <w:shd w:val="clear" w:color="auto" w:fill="FFFFFF"/>
      <w:spacing w:line="274" w:lineRule="exact"/>
      <w:jc w:val="center"/>
    </w:pPr>
    <w:rPr>
      <w:rFonts w:asciiTheme="minorHAnsi" w:eastAsiaTheme="minorHAnsi" w:hAnsiTheme="minorHAnsi" w:cstheme="minorBidi"/>
      <w:sz w:val="22"/>
      <w:szCs w:val="22"/>
      <w:lang w:eastAsia="en-US"/>
    </w:rPr>
  </w:style>
  <w:style w:type="paragraph" w:styleId="a3">
    <w:name w:val="caption"/>
    <w:basedOn w:val="a"/>
    <w:next w:val="a"/>
    <w:qFormat/>
    <w:rsid w:val="009952C3"/>
    <w:pPr>
      <w:spacing w:line="360" w:lineRule="auto"/>
      <w:jc w:val="center"/>
    </w:pPr>
    <w:rPr>
      <w:rFonts w:ascii="Times New Roman" w:hAnsi="Times New Roman"/>
      <w:b/>
      <w:bCs/>
      <w:szCs w:val="24"/>
    </w:rPr>
  </w:style>
  <w:style w:type="character" w:styleId="a4">
    <w:name w:val="Hyperlink"/>
    <w:basedOn w:val="a0"/>
    <w:uiPriority w:val="99"/>
    <w:semiHidden/>
    <w:unhideWhenUsed/>
    <w:rsid w:val="009952C3"/>
    <w:rPr>
      <w:color w:val="0000FF"/>
      <w:u w:val="single"/>
    </w:rPr>
  </w:style>
  <w:style w:type="paragraph" w:styleId="a5">
    <w:name w:val="Balloon Text"/>
    <w:basedOn w:val="a"/>
    <w:link w:val="a6"/>
    <w:uiPriority w:val="99"/>
    <w:semiHidden/>
    <w:unhideWhenUsed/>
    <w:rsid w:val="00810D8C"/>
    <w:rPr>
      <w:rFonts w:ascii="Tahoma" w:hAnsi="Tahoma" w:cs="Tahoma"/>
      <w:sz w:val="16"/>
      <w:szCs w:val="16"/>
    </w:rPr>
  </w:style>
  <w:style w:type="character" w:customStyle="1" w:styleId="a6">
    <w:name w:val="Текст выноски Знак"/>
    <w:basedOn w:val="a0"/>
    <w:link w:val="a5"/>
    <w:uiPriority w:val="99"/>
    <w:semiHidden/>
    <w:rsid w:val="00810D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C3"/>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952C3"/>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9952C3"/>
    <w:rPr>
      <w:shd w:val="clear" w:color="auto" w:fill="FFFFFF"/>
    </w:rPr>
  </w:style>
  <w:style w:type="paragraph" w:customStyle="1" w:styleId="30">
    <w:name w:val="Основной текст (3)"/>
    <w:basedOn w:val="a"/>
    <w:link w:val="3"/>
    <w:rsid w:val="009952C3"/>
    <w:pPr>
      <w:widowControl w:val="0"/>
      <w:shd w:val="clear" w:color="auto" w:fill="FFFFFF"/>
      <w:spacing w:line="274" w:lineRule="exact"/>
      <w:jc w:val="center"/>
    </w:pPr>
    <w:rPr>
      <w:rFonts w:asciiTheme="minorHAnsi" w:eastAsiaTheme="minorHAnsi" w:hAnsiTheme="minorHAnsi" w:cstheme="minorBidi"/>
      <w:sz w:val="22"/>
      <w:szCs w:val="22"/>
      <w:lang w:eastAsia="en-US"/>
    </w:rPr>
  </w:style>
  <w:style w:type="paragraph" w:styleId="a3">
    <w:name w:val="caption"/>
    <w:basedOn w:val="a"/>
    <w:next w:val="a"/>
    <w:qFormat/>
    <w:rsid w:val="009952C3"/>
    <w:pPr>
      <w:spacing w:line="360" w:lineRule="auto"/>
      <w:jc w:val="center"/>
    </w:pPr>
    <w:rPr>
      <w:rFonts w:ascii="Times New Roman" w:hAnsi="Times New Roman"/>
      <w:b/>
      <w:bCs/>
      <w:szCs w:val="24"/>
    </w:rPr>
  </w:style>
  <w:style w:type="character" w:styleId="a4">
    <w:name w:val="Hyperlink"/>
    <w:basedOn w:val="a0"/>
    <w:uiPriority w:val="99"/>
    <w:semiHidden/>
    <w:unhideWhenUsed/>
    <w:rsid w:val="009952C3"/>
    <w:rPr>
      <w:color w:val="0000FF"/>
      <w:u w:val="single"/>
    </w:rPr>
  </w:style>
  <w:style w:type="paragraph" w:styleId="a5">
    <w:name w:val="Balloon Text"/>
    <w:basedOn w:val="a"/>
    <w:link w:val="a6"/>
    <w:uiPriority w:val="99"/>
    <w:semiHidden/>
    <w:unhideWhenUsed/>
    <w:rsid w:val="00810D8C"/>
    <w:rPr>
      <w:rFonts w:ascii="Tahoma" w:hAnsi="Tahoma" w:cs="Tahoma"/>
      <w:sz w:val="16"/>
      <w:szCs w:val="16"/>
    </w:rPr>
  </w:style>
  <w:style w:type="character" w:customStyle="1" w:styleId="a6">
    <w:name w:val="Текст выноски Знак"/>
    <w:basedOn w:val="a0"/>
    <w:link w:val="a5"/>
    <w:uiPriority w:val="99"/>
    <w:semiHidden/>
    <w:rsid w:val="00810D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3" Type="http://schemas.openxmlformats.org/officeDocument/2006/relationships/settings" Target="settings.xml"/><Relationship Id="rId7" Type="http://schemas.openxmlformats.org/officeDocument/2006/relationships/hyperlink" Target="https://zakon.rada.gov.ua/laws/show/973-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2755-17/page36%23n6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PC015</cp:lastModifiedBy>
  <cp:revision>2</cp:revision>
  <cp:lastPrinted>2019-06-11T12:34:00Z</cp:lastPrinted>
  <dcterms:created xsi:type="dcterms:W3CDTF">2019-06-13T09:40:00Z</dcterms:created>
  <dcterms:modified xsi:type="dcterms:W3CDTF">2019-06-13T09:40:00Z</dcterms:modified>
</cp:coreProperties>
</file>