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C4" w:rsidRPr="00E121BB" w:rsidRDefault="00955AC4" w:rsidP="00F27F52">
      <w:pPr>
        <w:spacing w:after="0"/>
        <w:jc w:val="center"/>
        <w:rPr>
          <w:sz w:val="28"/>
          <w:szCs w:val="28"/>
          <w:lang w:val="uk-UA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24FF22A1" wp14:editId="6AE0403F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C4" w:rsidRPr="009A76AC" w:rsidRDefault="00955AC4" w:rsidP="00F27F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955AC4" w:rsidRPr="009A76AC" w:rsidRDefault="00955AC4" w:rsidP="00F27F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955AC4" w:rsidRPr="009A76AC" w:rsidRDefault="00955AC4" w:rsidP="00F27F52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  <w:proofErr w:type="gramEnd"/>
    </w:p>
    <w:p w:rsidR="00955AC4" w:rsidRPr="005F5F47" w:rsidRDefault="00580A75" w:rsidP="00F2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СОРОК П’ЯТА </w:t>
      </w:r>
      <w:r w:rsidR="00955AC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955AC4" w:rsidRPr="00955AC4" w:rsidRDefault="00955AC4" w:rsidP="00F27F52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  <w:shd w:val="clear" w:color="auto" w:fill="auto"/>
        </w:rPr>
      </w:pPr>
    </w:p>
    <w:p w:rsidR="00955AC4" w:rsidRPr="0016302C" w:rsidRDefault="00955AC4" w:rsidP="00F27F52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6302C">
        <w:rPr>
          <w:rStyle w:val="32pt"/>
          <w:b/>
          <w:spacing w:val="0"/>
          <w:sz w:val="28"/>
          <w:szCs w:val="28"/>
        </w:rPr>
        <w:t>РІШЕННЯ</w:t>
      </w:r>
    </w:p>
    <w:bookmarkEnd w:id="0"/>
    <w:p w:rsidR="00955AC4" w:rsidRPr="0016302C" w:rsidRDefault="00955AC4" w:rsidP="00955AC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 w:rsidRPr="0016302C">
        <w:rPr>
          <w:b/>
          <w:color w:val="000000"/>
          <w:lang w:eastAsia="uk-UA" w:bidi="uk-UA"/>
        </w:rPr>
        <w:t>Від «</w:t>
      </w:r>
      <w:r w:rsidR="0090561B" w:rsidRPr="0016302C">
        <w:rPr>
          <w:b/>
          <w:color w:val="000000"/>
          <w:lang w:eastAsia="uk-UA" w:bidi="uk-UA"/>
        </w:rPr>
        <w:t xml:space="preserve">    </w:t>
      </w:r>
      <w:r w:rsidRPr="0016302C">
        <w:rPr>
          <w:b/>
          <w:color w:val="000000"/>
          <w:lang w:eastAsia="uk-UA" w:bidi="uk-UA"/>
        </w:rPr>
        <w:t xml:space="preserve"> </w:t>
      </w:r>
      <w:r w:rsidRPr="0016302C">
        <w:rPr>
          <w:rStyle w:val="21"/>
          <w:rFonts w:eastAsia="Verdana"/>
        </w:rPr>
        <w:t>»</w:t>
      </w:r>
      <w:r w:rsidRPr="0016302C">
        <w:rPr>
          <w:rStyle w:val="21"/>
          <w:rFonts w:eastAsia="Verdana"/>
          <w:b w:val="0"/>
        </w:rPr>
        <w:t xml:space="preserve"> </w:t>
      </w:r>
      <w:r w:rsidR="00580A75">
        <w:rPr>
          <w:b/>
          <w:color w:val="000000"/>
          <w:lang w:eastAsia="uk-UA" w:bidi="uk-UA"/>
        </w:rPr>
        <w:t>липня</w:t>
      </w:r>
      <w:r w:rsidRPr="0016302C">
        <w:rPr>
          <w:b/>
          <w:color w:val="000000"/>
          <w:lang w:eastAsia="uk-UA" w:bidi="uk-UA"/>
        </w:rPr>
        <w:t xml:space="preserve"> </w:t>
      </w:r>
      <w:r w:rsidR="00580A75">
        <w:rPr>
          <w:rStyle w:val="20pt"/>
        </w:rPr>
        <w:t>2019</w:t>
      </w:r>
      <w:r w:rsidRPr="0016302C">
        <w:rPr>
          <w:rStyle w:val="21"/>
          <w:rFonts w:eastAsia="Verdana"/>
          <w:b w:val="0"/>
        </w:rPr>
        <w:t xml:space="preserve"> </w:t>
      </w:r>
      <w:r w:rsidRPr="0016302C">
        <w:rPr>
          <w:b/>
          <w:color w:val="000000"/>
          <w:lang w:eastAsia="uk-UA" w:bidi="uk-UA"/>
        </w:rPr>
        <w:t>року</w:t>
      </w:r>
      <w:r w:rsidRPr="0016302C">
        <w:rPr>
          <w:b/>
          <w:color w:val="000000"/>
          <w:lang w:eastAsia="uk-UA" w:bidi="uk-UA"/>
        </w:rPr>
        <w:tab/>
      </w:r>
      <w:r w:rsidR="0090561B" w:rsidRPr="0016302C">
        <w:rPr>
          <w:b/>
          <w:color w:val="000000"/>
          <w:lang w:eastAsia="uk-UA" w:bidi="uk-UA"/>
        </w:rPr>
        <w:t xml:space="preserve"> </w:t>
      </w:r>
      <w:r w:rsidRPr="0016302C">
        <w:rPr>
          <w:b/>
          <w:color w:val="000000"/>
          <w:lang w:eastAsia="uk-UA" w:bidi="uk-UA"/>
        </w:rPr>
        <w:t xml:space="preserve">№ </w:t>
      </w:r>
      <w:r w:rsidR="0090561B" w:rsidRPr="0016302C">
        <w:rPr>
          <w:b/>
          <w:color w:val="000000"/>
          <w:lang w:eastAsia="uk-UA" w:bidi="uk-UA"/>
        </w:rPr>
        <w:t>ПРОЕКТ</w:t>
      </w:r>
    </w:p>
    <w:p w:rsidR="00955AC4" w:rsidRPr="0016302C" w:rsidRDefault="00955AC4" w:rsidP="00955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затвердження переліку проектів, які </w:t>
      </w:r>
    </w:p>
    <w:p w:rsidR="00955AC4" w:rsidRPr="0016302C" w:rsidRDefault="00580A75" w:rsidP="00955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реалізовуватимуться у 2019</w:t>
      </w:r>
      <w:r w:rsidR="00955AC4" w:rsidRPr="001630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році за рахунок коштів</w:t>
      </w:r>
    </w:p>
    <w:p w:rsidR="00955AC4" w:rsidRPr="0016302C" w:rsidRDefault="00955AC4" w:rsidP="00955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субвенції з державного бюджету місцевим</w:t>
      </w:r>
    </w:p>
    <w:p w:rsidR="00955AC4" w:rsidRPr="0016302C" w:rsidRDefault="00955AC4" w:rsidP="00955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бюджетам на формування інфраструктури </w:t>
      </w:r>
    </w:p>
    <w:p w:rsidR="00955AC4" w:rsidRPr="0016302C" w:rsidRDefault="00955AC4" w:rsidP="00955AC4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lang w:eastAsia="ar-SA"/>
        </w:rPr>
      </w:pPr>
      <w:r w:rsidRPr="0016302C">
        <w:rPr>
          <w:b/>
          <w:lang w:eastAsia="ar-SA"/>
        </w:rPr>
        <w:t>об’єднаних територіальних громад</w:t>
      </w:r>
    </w:p>
    <w:p w:rsidR="00955AC4" w:rsidRPr="0016302C" w:rsidRDefault="00955AC4" w:rsidP="00955AC4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</w:p>
    <w:p w:rsidR="00955AC4" w:rsidRPr="0016302C" w:rsidRDefault="00955AC4" w:rsidP="00955AC4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  <w:r w:rsidRPr="0016302C">
        <w:rPr>
          <w:color w:val="000000"/>
          <w:lang w:eastAsia="uk-UA" w:bidi="uk-UA"/>
        </w:rPr>
        <w:t xml:space="preserve">Відповідно до статті 26 Закону України  «Про місцеве самоврядування в Україні», статті 91 Бюджетного кодексу України, 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серпня 2016 року № 200 «Деякі питання надання субвенції з державного бюджету місцевим бюджетам на формування інфраструктури об’єднаних територіальних громад» зі змінами, </w:t>
      </w:r>
      <w:r w:rsidR="00580A75">
        <w:rPr>
          <w:color w:val="000000"/>
          <w:lang w:eastAsia="uk-UA" w:bidi="uk-UA"/>
        </w:rPr>
        <w:t>Почаївська міська рада</w:t>
      </w:r>
    </w:p>
    <w:p w:rsidR="00955AC4" w:rsidRPr="0016302C" w:rsidRDefault="00955AC4" w:rsidP="00955AC4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955AC4" w:rsidRPr="0016302C" w:rsidRDefault="00955AC4" w:rsidP="00955AC4">
      <w:pPr>
        <w:pStyle w:val="10"/>
        <w:keepNext/>
        <w:keepLines/>
        <w:shd w:val="clear" w:color="auto" w:fill="auto"/>
        <w:spacing w:after="257" w:line="240" w:lineRule="auto"/>
        <w:ind w:right="20"/>
        <w:rPr>
          <w:sz w:val="28"/>
          <w:szCs w:val="28"/>
        </w:rPr>
      </w:pPr>
      <w:bookmarkStart w:id="1" w:name="bookmark1"/>
      <w:r w:rsidRPr="0016302C">
        <w:rPr>
          <w:color w:val="000000"/>
          <w:sz w:val="28"/>
          <w:szCs w:val="28"/>
          <w:lang w:eastAsia="uk-UA" w:bidi="uk-UA"/>
        </w:rPr>
        <w:t>ВИРІШИЛА:</w:t>
      </w:r>
      <w:bookmarkEnd w:id="1"/>
    </w:p>
    <w:p w:rsidR="0090561B" w:rsidRPr="0016302C" w:rsidRDefault="0090561B" w:rsidP="0090561B">
      <w:pPr>
        <w:tabs>
          <w:tab w:val="left" w:pos="68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Затвердити п</w:t>
      </w:r>
      <w:r w:rsidR="00955AC4"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ерелік проектів Почаївської міської </w:t>
      </w:r>
      <w:r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ради</w:t>
      </w:r>
      <w:r w:rsidR="00580A7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які реалізовуватимуться в 2019</w:t>
      </w:r>
      <w:r w:rsidR="00955AC4"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році за рахунок коштів субвенції з державного бюджету місцевим бюджетам на формування інфраструктури об’єднаних територіальних гро</w:t>
      </w:r>
      <w:r w:rsidR="00580A7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мад згідно з додатком </w:t>
      </w:r>
      <w:r w:rsidR="00955AC4"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</w:t>
      </w:r>
    </w:p>
    <w:p w:rsidR="00955AC4" w:rsidRPr="0016302C" w:rsidRDefault="00955AC4" w:rsidP="00955AC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Розпоряднику субвенції щомісячно до 5 числа подавати інформацію про стан використання субвенції в розрізі проектів, що фінансуються за її рахунок, </w:t>
      </w:r>
      <w:proofErr w:type="spellStart"/>
      <w:r w:rsidRPr="0016302C">
        <w:rPr>
          <w:rFonts w:ascii="Times New Roman" w:eastAsia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Pr="00163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55AC4" w:rsidRPr="0016302C" w:rsidRDefault="00955AC4" w:rsidP="00955AC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30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Контроль за виконанням цього рішення покласти на постійну комісію з питань соціально-економічного розвитку, інвестицій та бюджету</w:t>
      </w:r>
    </w:p>
    <w:p w:rsidR="00955AC4" w:rsidRPr="0016302C" w:rsidRDefault="00955AC4" w:rsidP="00955AC4">
      <w:pPr>
        <w:pStyle w:val="30"/>
        <w:shd w:val="clear" w:color="auto" w:fill="auto"/>
        <w:spacing w:after="0" w:line="245" w:lineRule="exact"/>
        <w:jc w:val="both"/>
        <w:rPr>
          <w:color w:val="000000"/>
          <w:spacing w:val="0"/>
          <w:sz w:val="28"/>
          <w:szCs w:val="28"/>
          <w:lang w:eastAsia="uk-UA" w:bidi="uk-UA"/>
        </w:rPr>
      </w:pPr>
    </w:p>
    <w:p w:rsidR="00955AC4" w:rsidRDefault="00955AC4" w:rsidP="00955AC4">
      <w:pPr>
        <w:pStyle w:val="30"/>
        <w:shd w:val="clear" w:color="auto" w:fill="auto"/>
        <w:spacing w:after="0" w:line="245" w:lineRule="exact"/>
        <w:jc w:val="both"/>
        <w:rPr>
          <w:rStyle w:val="3105pt0pt"/>
          <w:b/>
          <w:bCs/>
          <w:sz w:val="28"/>
          <w:szCs w:val="28"/>
        </w:rPr>
      </w:pPr>
    </w:p>
    <w:p w:rsidR="0090561B" w:rsidRDefault="0090561B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0"/>
          <w:szCs w:val="20"/>
        </w:rPr>
      </w:pPr>
    </w:p>
    <w:p w:rsidR="00580A75" w:rsidRDefault="00580A75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0"/>
          <w:szCs w:val="20"/>
        </w:rPr>
      </w:pPr>
    </w:p>
    <w:p w:rsidR="00955AC4" w:rsidRPr="0090561B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  <w:r w:rsidRPr="0090561B">
        <w:rPr>
          <w:rStyle w:val="3105pt0pt"/>
          <w:b/>
          <w:bCs/>
          <w:sz w:val="24"/>
          <w:szCs w:val="24"/>
        </w:rPr>
        <w:t>Чубик А.В.</w:t>
      </w: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0561B" w:rsidRDefault="0090561B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580A75" w:rsidRDefault="00580A75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580A75" w:rsidRDefault="00580A75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16302C" w:rsidRPr="0016302C" w:rsidRDefault="0016302C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b/>
          <w:bCs/>
          <w:sz w:val="24"/>
          <w:szCs w:val="24"/>
        </w:rPr>
      </w:pPr>
    </w:p>
    <w:p w:rsidR="00580A75" w:rsidRDefault="00580A75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sz w:val="24"/>
          <w:szCs w:val="24"/>
        </w:rPr>
      </w:pPr>
    </w:p>
    <w:p w:rsidR="00580A75" w:rsidRDefault="00580A75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sz w:val="24"/>
          <w:szCs w:val="24"/>
        </w:rPr>
      </w:pPr>
    </w:p>
    <w:p w:rsidR="0016302C" w:rsidRDefault="0016302C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sz w:val="24"/>
          <w:szCs w:val="24"/>
        </w:rPr>
      </w:pPr>
      <w:r>
        <w:rPr>
          <w:rStyle w:val="3105pt0pt"/>
          <w:sz w:val="24"/>
          <w:szCs w:val="24"/>
        </w:rPr>
        <w:t>Додаток 1</w:t>
      </w:r>
    </w:p>
    <w:p w:rsidR="0016302C" w:rsidRDefault="0016302C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sz w:val="24"/>
          <w:szCs w:val="24"/>
        </w:rPr>
      </w:pPr>
      <w:r>
        <w:rPr>
          <w:rStyle w:val="3105pt0pt"/>
          <w:sz w:val="24"/>
          <w:szCs w:val="24"/>
        </w:rPr>
        <w:t>до рішення сесії</w:t>
      </w:r>
    </w:p>
    <w:p w:rsidR="00955AC4" w:rsidRDefault="00955AC4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b/>
          <w:bCs/>
          <w:sz w:val="24"/>
          <w:szCs w:val="24"/>
        </w:rPr>
      </w:pPr>
      <w:r>
        <w:rPr>
          <w:rStyle w:val="3105pt0pt"/>
          <w:sz w:val="24"/>
          <w:szCs w:val="24"/>
        </w:rPr>
        <w:t xml:space="preserve">Почаївської міської ради </w:t>
      </w:r>
    </w:p>
    <w:p w:rsidR="00955AC4" w:rsidRDefault="00580A75" w:rsidP="00955AC4">
      <w:pPr>
        <w:pStyle w:val="30"/>
        <w:shd w:val="clear" w:color="auto" w:fill="auto"/>
        <w:spacing w:after="0" w:line="240" w:lineRule="auto"/>
        <w:jc w:val="right"/>
        <w:rPr>
          <w:rStyle w:val="3105pt0pt"/>
          <w:b/>
          <w:bCs/>
          <w:sz w:val="24"/>
          <w:szCs w:val="24"/>
        </w:rPr>
      </w:pPr>
      <w:r>
        <w:rPr>
          <w:rStyle w:val="3105pt0pt"/>
          <w:sz w:val="24"/>
          <w:szCs w:val="24"/>
        </w:rPr>
        <w:t>від «    » липня 2019</w:t>
      </w:r>
      <w:r w:rsidR="00955AC4">
        <w:rPr>
          <w:rStyle w:val="3105pt0pt"/>
          <w:sz w:val="24"/>
          <w:szCs w:val="24"/>
        </w:rPr>
        <w:t xml:space="preserve"> р. №_____</w:t>
      </w:r>
    </w:p>
    <w:p w:rsidR="00955AC4" w:rsidRDefault="00955AC4" w:rsidP="00955AC4">
      <w:pPr>
        <w:pStyle w:val="30"/>
        <w:shd w:val="clear" w:color="auto" w:fill="auto"/>
        <w:spacing w:after="0" w:line="360" w:lineRule="auto"/>
        <w:jc w:val="right"/>
        <w:rPr>
          <w:rStyle w:val="3105pt0pt"/>
          <w:b/>
          <w:bCs/>
          <w:sz w:val="24"/>
          <w:szCs w:val="24"/>
        </w:rPr>
      </w:pPr>
    </w:p>
    <w:p w:rsidR="00955AC4" w:rsidRPr="0016302C" w:rsidRDefault="00955AC4" w:rsidP="00955AC4">
      <w:pPr>
        <w:pStyle w:val="30"/>
        <w:shd w:val="clear" w:color="auto" w:fill="auto"/>
        <w:spacing w:after="0" w:line="276" w:lineRule="auto"/>
        <w:rPr>
          <w:rStyle w:val="3105pt0pt"/>
          <w:b/>
          <w:bCs/>
          <w:sz w:val="28"/>
          <w:szCs w:val="28"/>
        </w:rPr>
      </w:pPr>
      <w:r w:rsidRPr="0016302C">
        <w:rPr>
          <w:rStyle w:val="3105pt0pt"/>
          <w:b/>
          <w:sz w:val="28"/>
          <w:szCs w:val="28"/>
        </w:rPr>
        <w:t>Перелік проектів</w:t>
      </w:r>
      <w:r w:rsidR="0090561B" w:rsidRPr="0016302C">
        <w:rPr>
          <w:rStyle w:val="3105pt0pt"/>
          <w:b/>
          <w:sz w:val="28"/>
          <w:szCs w:val="28"/>
        </w:rPr>
        <w:t xml:space="preserve"> Почаївської міської ради</w:t>
      </w:r>
      <w:r w:rsidR="00580A75">
        <w:rPr>
          <w:rStyle w:val="3105pt0pt"/>
          <w:b/>
          <w:sz w:val="28"/>
          <w:szCs w:val="28"/>
        </w:rPr>
        <w:t>, які реалізовуватимуться у 2019</w:t>
      </w:r>
      <w:r w:rsidRPr="0016302C">
        <w:rPr>
          <w:rStyle w:val="3105pt0pt"/>
          <w:b/>
          <w:sz w:val="28"/>
          <w:szCs w:val="28"/>
        </w:rPr>
        <w:t xml:space="preserve"> році за рахунок коштів субвенції з державного бюджету місцевим бюджетам на формування інфраструктури об’єднаних територіальних громад</w:t>
      </w: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Pr="00EB03B3" w:rsidRDefault="00955AC4" w:rsidP="00580A75">
      <w:pPr>
        <w:pStyle w:val="30"/>
        <w:shd w:val="clear" w:color="auto" w:fill="auto"/>
        <w:spacing w:after="0" w:line="276" w:lineRule="auto"/>
        <w:ind w:firstLine="708"/>
        <w:jc w:val="both"/>
        <w:rPr>
          <w:rStyle w:val="3105pt0pt"/>
          <w:bCs/>
          <w:sz w:val="28"/>
          <w:szCs w:val="28"/>
        </w:rPr>
      </w:pPr>
      <w:r w:rsidRPr="00EB03B3">
        <w:rPr>
          <w:rStyle w:val="3105pt0pt"/>
          <w:sz w:val="28"/>
          <w:szCs w:val="28"/>
        </w:rPr>
        <w:t>1.</w:t>
      </w:r>
      <w:r w:rsidRPr="00EB03B3">
        <w:rPr>
          <w:sz w:val="28"/>
          <w:szCs w:val="28"/>
        </w:rPr>
        <w:t xml:space="preserve"> «</w:t>
      </w:r>
      <w:r w:rsidR="00580A75" w:rsidRPr="00580A75">
        <w:rPr>
          <w:rStyle w:val="3105pt0pt"/>
          <w:sz w:val="28"/>
          <w:szCs w:val="28"/>
        </w:rPr>
        <w:t>Капітальний ремонт вул.</w:t>
      </w:r>
      <w:r w:rsidR="00580A75">
        <w:rPr>
          <w:rStyle w:val="3105pt0pt"/>
          <w:sz w:val="28"/>
          <w:szCs w:val="28"/>
        </w:rPr>
        <w:t xml:space="preserve"> </w:t>
      </w:r>
      <w:r w:rsidR="00580A75" w:rsidRPr="00580A75">
        <w:rPr>
          <w:rStyle w:val="3105pt0pt"/>
          <w:sz w:val="28"/>
          <w:szCs w:val="28"/>
        </w:rPr>
        <w:t>Колгоспна від вул</w:t>
      </w:r>
      <w:r w:rsidR="00580A75">
        <w:rPr>
          <w:rStyle w:val="3105pt0pt"/>
          <w:sz w:val="28"/>
          <w:szCs w:val="28"/>
        </w:rPr>
        <w:t>.</w:t>
      </w:r>
      <w:r w:rsidR="00580A75" w:rsidRPr="00580A75">
        <w:rPr>
          <w:rStyle w:val="3105pt0pt"/>
          <w:sz w:val="28"/>
          <w:szCs w:val="28"/>
        </w:rPr>
        <w:t xml:space="preserve"> Шкільна до церкви Пресвятої Богородиці в с. Старий </w:t>
      </w:r>
      <w:proofErr w:type="spellStart"/>
      <w:r w:rsidR="00580A75" w:rsidRPr="00580A75">
        <w:rPr>
          <w:rStyle w:val="3105pt0pt"/>
          <w:sz w:val="28"/>
          <w:szCs w:val="28"/>
        </w:rPr>
        <w:t>Тараж</w:t>
      </w:r>
      <w:proofErr w:type="spellEnd"/>
      <w:r w:rsidR="00580A75" w:rsidRPr="00580A75">
        <w:rPr>
          <w:rStyle w:val="3105pt0pt"/>
          <w:sz w:val="28"/>
          <w:szCs w:val="28"/>
        </w:rPr>
        <w:t xml:space="preserve"> Кременецького району Тернопільської області ( коригування)</w:t>
      </w:r>
      <w:r w:rsidR="0045380F">
        <w:rPr>
          <w:rStyle w:val="3105pt0pt"/>
          <w:sz w:val="28"/>
          <w:szCs w:val="28"/>
        </w:rPr>
        <w:t>», загальною кошторисною вартістю 1593,551 тис. грн.</w:t>
      </w:r>
    </w:p>
    <w:p w:rsidR="00955AC4" w:rsidRPr="00EB03B3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955AC4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955AC4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955AC4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580A75" w:rsidRDefault="00580A75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955AC4" w:rsidRPr="00580A75" w:rsidRDefault="00955AC4" w:rsidP="00955AC4">
      <w:pPr>
        <w:pStyle w:val="30"/>
        <w:shd w:val="clear" w:color="auto" w:fill="auto"/>
        <w:spacing w:after="0" w:line="276" w:lineRule="auto"/>
        <w:jc w:val="both"/>
        <w:rPr>
          <w:rStyle w:val="3105pt0pt"/>
          <w:b/>
          <w:bCs/>
          <w:sz w:val="28"/>
          <w:szCs w:val="28"/>
        </w:rPr>
      </w:pPr>
      <w:r w:rsidRPr="00580A75">
        <w:rPr>
          <w:rStyle w:val="3105pt0pt"/>
          <w:b/>
          <w:sz w:val="28"/>
          <w:szCs w:val="28"/>
        </w:rPr>
        <w:t>Секретар міської ради</w:t>
      </w:r>
      <w:r w:rsidRPr="00580A75">
        <w:rPr>
          <w:rStyle w:val="3105pt0pt"/>
          <w:b/>
          <w:sz w:val="28"/>
          <w:szCs w:val="28"/>
        </w:rPr>
        <w:tab/>
      </w:r>
      <w:r w:rsidRPr="00580A75">
        <w:rPr>
          <w:rStyle w:val="3105pt0pt"/>
          <w:b/>
          <w:sz w:val="28"/>
          <w:szCs w:val="28"/>
        </w:rPr>
        <w:tab/>
      </w:r>
      <w:r w:rsidRPr="00580A75">
        <w:rPr>
          <w:rStyle w:val="3105pt0pt"/>
          <w:b/>
          <w:sz w:val="28"/>
          <w:szCs w:val="28"/>
        </w:rPr>
        <w:tab/>
      </w:r>
      <w:r w:rsidRPr="00580A75">
        <w:rPr>
          <w:rStyle w:val="3105pt0pt"/>
          <w:b/>
          <w:sz w:val="28"/>
          <w:szCs w:val="28"/>
        </w:rPr>
        <w:tab/>
      </w:r>
      <w:r w:rsidRPr="00580A75">
        <w:rPr>
          <w:rStyle w:val="3105pt0pt"/>
          <w:b/>
          <w:sz w:val="28"/>
          <w:szCs w:val="28"/>
        </w:rPr>
        <w:tab/>
      </w:r>
      <w:r w:rsidRPr="00580A75">
        <w:rPr>
          <w:rStyle w:val="3105pt0pt"/>
          <w:b/>
          <w:sz w:val="28"/>
          <w:szCs w:val="28"/>
        </w:rPr>
        <w:tab/>
        <w:t>В.Я.</w:t>
      </w:r>
      <w:r w:rsidR="00580A75" w:rsidRPr="00580A75">
        <w:rPr>
          <w:rStyle w:val="3105pt0pt"/>
          <w:b/>
          <w:sz w:val="28"/>
          <w:szCs w:val="28"/>
        </w:rPr>
        <w:t xml:space="preserve"> </w:t>
      </w:r>
      <w:proofErr w:type="spellStart"/>
      <w:r w:rsidRPr="00580A75">
        <w:rPr>
          <w:rStyle w:val="3105pt0pt"/>
          <w:b/>
          <w:sz w:val="28"/>
          <w:szCs w:val="28"/>
        </w:rPr>
        <w:t>Уйван</w:t>
      </w:r>
      <w:proofErr w:type="spellEnd"/>
    </w:p>
    <w:p w:rsidR="00955AC4" w:rsidRPr="006A0D78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55AC4" w:rsidRDefault="00955AC4" w:rsidP="00955AC4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sectPr w:rsidR="00955AC4" w:rsidSect="001D4722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4C2E"/>
    <w:multiLevelType w:val="hybridMultilevel"/>
    <w:tmpl w:val="57DE5AE4"/>
    <w:lvl w:ilvl="0" w:tplc="0BF63A34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C4"/>
    <w:rsid w:val="0016302C"/>
    <w:rsid w:val="00270FD2"/>
    <w:rsid w:val="00276A0F"/>
    <w:rsid w:val="00370C0A"/>
    <w:rsid w:val="00371E2D"/>
    <w:rsid w:val="0045380F"/>
    <w:rsid w:val="00580A75"/>
    <w:rsid w:val="0090561B"/>
    <w:rsid w:val="00940350"/>
    <w:rsid w:val="00955AC4"/>
    <w:rsid w:val="00F167A7"/>
    <w:rsid w:val="00F2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DD004-DE4A-4E69-97CB-FF944B0A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C4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55A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5AC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55AC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955A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955AC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955A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955A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955AC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955AC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955AC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95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C4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0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5</cp:revision>
  <cp:lastPrinted>2019-07-17T05:37:00Z</cp:lastPrinted>
  <dcterms:created xsi:type="dcterms:W3CDTF">2018-06-13T06:05:00Z</dcterms:created>
  <dcterms:modified xsi:type="dcterms:W3CDTF">2019-07-17T11:44:00Z</dcterms:modified>
</cp:coreProperties>
</file>