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5C" w:rsidRPr="000F3E5C" w:rsidRDefault="000F3E5C" w:rsidP="000F3E5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E5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5pt;height:38.85pt" o:ole="">
            <v:imagedata r:id="rId5" o:title=""/>
          </v:shape>
          <o:OLEObject Type="Embed" ProgID="Photoshop.Image.5" ShapeID="_x0000_i1025" DrawAspect="Content" ObjectID="_1627825476" r:id="rId6">
            <o:FieldCodes>\s</o:FieldCodes>
          </o:OLEObject>
        </w:object>
      </w:r>
    </w:p>
    <w:p w:rsidR="000F3E5C" w:rsidRPr="000F3E5C" w:rsidRDefault="000F3E5C" w:rsidP="000F3E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0F3E5C" w:rsidRPr="000F3E5C" w:rsidRDefault="000F3E5C" w:rsidP="000F3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F3E5C" w:rsidRPr="000F3E5C" w:rsidRDefault="000F3E5C" w:rsidP="000F3E5C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3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0F3E5C" w:rsidRPr="000F3E5C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>СОРОК  ШОСТА  СЕСІЯ</w:t>
      </w:r>
    </w:p>
    <w:p w:rsidR="000F3E5C" w:rsidRPr="000F3E5C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E12E43" w:rsidRPr="000F3E5C" w:rsidRDefault="00E12E43" w:rsidP="000F3E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E5C" w:rsidRPr="000F3E5C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 xml:space="preserve">від  «   » </w:t>
      </w:r>
      <w:r>
        <w:rPr>
          <w:rFonts w:ascii="Times New Roman" w:hAnsi="Times New Roman" w:cs="Times New Roman"/>
          <w:b/>
          <w:sz w:val="24"/>
          <w:szCs w:val="24"/>
        </w:rPr>
        <w:t>серпня</w:t>
      </w:r>
      <w:r w:rsidRPr="000F3E5C">
        <w:rPr>
          <w:rFonts w:ascii="Times New Roman" w:hAnsi="Times New Roman" w:cs="Times New Roman"/>
          <w:b/>
          <w:sz w:val="24"/>
          <w:szCs w:val="24"/>
        </w:rPr>
        <w:t xml:space="preserve"> 2019 </w:t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b/>
          <w:sz w:val="24"/>
          <w:szCs w:val="24"/>
        </w:rPr>
        <w:tab/>
      </w:r>
      <w:r w:rsidRPr="000F3E5C">
        <w:rPr>
          <w:rFonts w:ascii="Times New Roman" w:hAnsi="Times New Roman" w:cs="Times New Roman"/>
          <w:sz w:val="24"/>
          <w:szCs w:val="24"/>
        </w:rPr>
        <w:t>ПРОЕКТ</w:t>
      </w:r>
    </w:p>
    <w:p w:rsidR="000F3E5C" w:rsidRPr="000F3E5C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 xml:space="preserve">щодо відведення в постійне користування </w:t>
      </w: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 xml:space="preserve">земельної ділянки площею 1,8040 га </w:t>
      </w: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>для обслуговування братського корпусу</w:t>
      </w:r>
      <w:r w:rsidRPr="000F3E5C">
        <w:rPr>
          <w:rFonts w:ascii="Times New Roman" w:hAnsi="Times New Roman" w:cs="Times New Roman"/>
          <w:sz w:val="24"/>
          <w:szCs w:val="24"/>
        </w:rPr>
        <w:t xml:space="preserve"> </w:t>
      </w:r>
      <w:r w:rsidRPr="000F3E5C">
        <w:rPr>
          <w:rFonts w:ascii="Times New Roman" w:hAnsi="Times New Roman" w:cs="Times New Roman"/>
          <w:b/>
          <w:sz w:val="24"/>
          <w:szCs w:val="24"/>
        </w:rPr>
        <w:t>№18</w:t>
      </w: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 xml:space="preserve">в м. Почаїв по вул. Возз’єднання,8, </w:t>
      </w:r>
    </w:p>
    <w:p w:rsidR="000F3E5C" w:rsidRPr="000F3E5C" w:rsidRDefault="000F3E5C" w:rsidP="000F3E5C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 xml:space="preserve">Почаївській Свято-Успенській Лаврі  </w:t>
      </w:r>
    </w:p>
    <w:p w:rsidR="000F3E5C" w:rsidRPr="000F3E5C" w:rsidRDefault="000F3E5C" w:rsidP="000F3E5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E5C" w:rsidRPr="000F3E5C" w:rsidRDefault="000F3E5C" w:rsidP="000F3E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>Розглянувши лист Почаївської Свято-Успенської Лаври від 13.05.2019 року за №30/Н, керуючись п.34 ч.1 ст. 26 Закону України “Про місцеве  самоврядування в Україні», з метою виконання рішення Тернопільського окружного адміністративного суду від 29.03.2019 року по справі №500/321/19, враховуючи висновки та пропозиції постійної депутатської комісії з питань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0F3E5C" w:rsidRPr="000F3E5C" w:rsidRDefault="000F3E5C" w:rsidP="000F3E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E5C" w:rsidRPr="000F3E5C" w:rsidRDefault="000F3E5C" w:rsidP="000F3E5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F3E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0F3E5C" w:rsidRPr="000F3E5C" w:rsidRDefault="000F3E5C" w:rsidP="000F3E5C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0F3E5C" w:rsidRPr="000F3E5C" w:rsidRDefault="000F3E5C" w:rsidP="000F3E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>Затвердити Почаївській Свято-Успенській Лаврі проект землеустрою щодо відведення в постійне користування земельної ділянки площею 1,8040 га за кадастровим номером 6123410500:02:001:1806 для обслуговування братського корпусу №18 в м. Почаїв по вул. Возз’єднання, 8, землі житлової та громадської забудови, для будівництва та обслуговування будівель громадських та релігійних організацій.</w:t>
      </w:r>
    </w:p>
    <w:p w:rsidR="000F3E5C" w:rsidRPr="000F3E5C" w:rsidRDefault="000F3E5C" w:rsidP="000F3E5C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3E5C" w:rsidRPr="000F3E5C" w:rsidRDefault="000F3E5C" w:rsidP="000F3E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>Передати Почаївській Свято-Успенській Лаврі (код ЄДРПОУ: 14035189) на праві постійного користування земельну ділянку площею 1,8040 га за кадастровим номером 6123410500:02:001:1806 для обслуговування братського корпусу №18 в м. Почаїв по вул. Возз’єднання,8 .</w:t>
      </w:r>
    </w:p>
    <w:p w:rsidR="000F3E5C" w:rsidRPr="000F3E5C" w:rsidRDefault="000F3E5C" w:rsidP="000F3E5C">
      <w:pPr>
        <w:pStyle w:val="a3"/>
      </w:pPr>
    </w:p>
    <w:p w:rsidR="000F3E5C" w:rsidRDefault="000F3E5C" w:rsidP="000F3E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>Зобов’язати Почаївську Свято-Успенську Лавру зареєструвати речові права на земельну ділянку, вказану у п.п.1,2 даного рішення, у встановленому законодавством порядку.</w:t>
      </w:r>
    </w:p>
    <w:p w:rsidR="000F3E5C" w:rsidRDefault="000F3E5C" w:rsidP="000F3E5C">
      <w:pPr>
        <w:pStyle w:val="a3"/>
      </w:pPr>
    </w:p>
    <w:p w:rsidR="000F3E5C" w:rsidRPr="000F3E5C" w:rsidRDefault="000F3E5C" w:rsidP="000F3E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E5C">
        <w:rPr>
          <w:rFonts w:ascii="Times New Roman" w:hAnsi="Times New Roman" w:cs="Times New Roman"/>
          <w:sz w:val="24"/>
          <w:szCs w:val="24"/>
        </w:rPr>
        <w:t>Контроль за  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  <w:bookmarkStart w:id="0" w:name="_GoBack"/>
      <w:bookmarkEnd w:id="0"/>
    </w:p>
    <w:sectPr w:rsidR="000F3E5C" w:rsidRPr="000F3E5C" w:rsidSect="000F3E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20A7F"/>
    <w:multiLevelType w:val="hybridMultilevel"/>
    <w:tmpl w:val="110A29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5C"/>
    <w:rsid w:val="000F3E5C"/>
    <w:rsid w:val="00E1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525D2"/>
  <w15:chartTrackingRefBased/>
  <w15:docId w15:val="{0CE24D01-1DF0-4498-814A-1B437D3D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E5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E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2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Ivashchuk</dc:creator>
  <cp:keywords/>
  <dc:description/>
  <cp:lastModifiedBy>Sasha Ivashchuk</cp:lastModifiedBy>
  <cp:revision>1</cp:revision>
  <dcterms:created xsi:type="dcterms:W3CDTF">2019-08-20T13:54:00Z</dcterms:created>
  <dcterms:modified xsi:type="dcterms:W3CDTF">2019-08-20T13:58:00Z</dcterms:modified>
</cp:coreProperties>
</file>