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6B" w:rsidRPr="00755E36" w:rsidRDefault="00CF196B" w:rsidP="00C11694">
      <w:pPr>
        <w:spacing w:after="0"/>
        <w:jc w:val="center"/>
        <w:rPr>
          <w:b/>
          <w:sz w:val="28"/>
          <w:szCs w:val="28"/>
          <w:lang w:val="uk-UA"/>
        </w:rPr>
      </w:pPr>
      <w:r w:rsidRPr="00755E36">
        <w:rPr>
          <w:b/>
          <w:noProof/>
          <w:sz w:val="28"/>
          <w:szCs w:val="28"/>
          <w:lang w:val="uk-UA"/>
        </w:rPr>
        <w:drawing>
          <wp:inline distT="0" distB="0" distL="0" distR="0" wp14:anchorId="39E4B0A0" wp14:editId="1558CA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6B" w:rsidRPr="00755E36" w:rsidRDefault="00CF196B" w:rsidP="00C11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F196B" w:rsidRPr="00755E36" w:rsidRDefault="00CF196B" w:rsidP="00C11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F196B" w:rsidRPr="00755E36" w:rsidRDefault="00DE0B8A" w:rsidP="00C11694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СЬОМЕ </w:t>
      </w:r>
      <w:r w:rsidR="00CF196B"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СКЛИКАННЯ</w:t>
      </w:r>
    </w:p>
    <w:p w:rsidR="00CF196B" w:rsidRPr="00755E36" w:rsidRDefault="00D03CFF" w:rsidP="00C1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 ПЕРША</w:t>
      </w:r>
      <w:r w:rsidR="00CF196B" w:rsidRPr="00755E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CF196B" w:rsidRPr="00755E36" w:rsidRDefault="00CF196B" w:rsidP="00C11694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:rsidR="00CF196B" w:rsidRPr="00755E36" w:rsidRDefault="00CF196B" w:rsidP="00C11694">
      <w:pPr>
        <w:pStyle w:val="30"/>
        <w:shd w:val="clear" w:color="auto" w:fill="auto"/>
        <w:spacing w:after="290" w:line="276" w:lineRule="auto"/>
        <w:ind w:right="20"/>
        <w:rPr>
          <w:b w:val="0"/>
          <w:sz w:val="28"/>
          <w:szCs w:val="28"/>
          <w:lang w:val="uk-UA"/>
        </w:rPr>
      </w:pPr>
      <w:r w:rsidRPr="00755E3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F196B" w:rsidRPr="00755E36" w:rsidRDefault="00C95734" w:rsidP="00C11694">
      <w:pPr>
        <w:pStyle w:val="20"/>
        <w:shd w:val="clear" w:color="auto" w:fill="auto"/>
        <w:tabs>
          <w:tab w:val="left" w:pos="7848"/>
        </w:tabs>
        <w:spacing w:before="0" w:after="249" w:line="276" w:lineRule="auto"/>
        <w:rPr>
          <w:b/>
          <w:lang w:val="uk-UA"/>
        </w:rPr>
      </w:pPr>
      <w:r w:rsidRPr="00755E36">
        <w:rPr>
          <w:b/>
          <w:color w:val="000000"/>
          <w:lang w:val="uk-UA" w:eastAsia="uk-UA" w:bidi="uk-UA"/>
        </w:rPr>
        <w:t>В</w:t>
      </w:r>
      <w:r w:rsidR="00837D7E" w:rsidRPr="00755E36">
        <w:rPr>
          <w:b/>
          <w:color w:val="000000"/>
          <w:lang w:val="uk-UA" w:eastAsia="uk-UA" w:bidi="uk-UA"/>
        </w:rPr>
        <w:t xml:space="preserve">ід « </w:t>
      </w:r>
      <w:r w:rsidR="00DE0B8A" w:rsidRPr="00755E36">
        <w:rPr>
          <w:b/>
          <w:color w:val="000000"/>
          <w:lang w:val="uk-UA" w:eastAsia="uk-UA" w:bidi="uk-UA"/>
        </w:rPr>
        <w:t xml:space="preserve"> </w:t>
      </w:r>
      <w:r w:rsidR="00E90AF4" w:rsidRPr="00755E36">
        <w:rPr>
          <w:b/>
          <w:color w:val="000000"/>
          <w:lang w:val="uk-UA" w:eastAsia="uk-UA" w:bidi="uk-UA"/>
        </w:rPr>
        <w:t xml:space="preserve"> </w:t>
      </w:r>
      <w:r w:rsidR="00CF196B" w:rsidRPr="00755E36">
        <w:rPr>
          <w:rStyle w:val="21"/>
          <w:rFonts w:eastAsia="Verdana"/>
        </w:rPr>
        <w:t xml:space="preserve">» </w:t>
      </w:r>
      <w:r w:rsidR="00D03CFF" w:rsidRPr="00755E36">
        <w:rPr>
          <w:rStyle w:val="21"/>
          <w:rFonts w:eastAsia="Verdana"/>
        </w:rPr>
        <w:t>січня</w:t>
      </w:r>
      <w:r w:rsidR="00837D7E" w:rsidRPr="00755E36">
        <w:rPr>
          <w:rStyle w:val="21"/>
          <w:rFonts w:eastAsia="Verdana"/>
        </w:rPr>
        <w:t xml:space="preserve"> </w:t>
      </w:r>
      <w:r w:rsidR="00D03CFF" w:rsidRPr="00755E36">
        <w:rPr>
          <w:rStyle w:val="20pt"/>
        </w:rPr>
        <w:t>2020</w:t>
      </w:r>
      <w:r w:rsidR="00CF196B" w:rsidRPr="00755E36">
        <w:rPr>
          <w:rStyle w:val="21"/>
          <w:rFonts w:eastAsia="Verdana"/>
        </w:rPr>
        <w:t xml:space="preserve"> </w:t>
      </w:r>
      <w:r w:rsidR="00D70296" w:rsidRPr="00755E36">
        <w:rPr>
          <w:b/>
          <w:color w:val="000000"/>
          <w:lang w:val="uk-UA" w:eastAsia="uk-UA" w:bidi="uk-UA"/>
        </w:rPr>
        <w:t>року</w:t>
      </w:r>
      <w:r w:rsidR="00D70296" w:rsidRPr="00755E36">
        <w:rPr>
          <w:b/>
          <w:color w:val="000000"/>
          <w:lang w:val="uk-UA" w:eastAsia="uk-UA" w:bidi="uk-UA"/>
        </w:rPr>
        <w:tab/>
        <w:t>№</w:t>
      </w:r>
      <w:r w:rsidR="00684165" w:rsidRPr="00755E36">
        <w:rPr>
          <w:b/>
          <w:color w:val="000000"/>
          <w:lang w:val="uk-UA" w:eastAsia="uk-UA" w:bidi="uk-UA"/>
        </w:rPr>
        <w:t xml:space="preserve"> ПРОЕКТ</w:t>
      </w:r>
    </w:p>
    <w:p w:rsidR="00CF196B" w:rsidRPr="00755E36" w:rsidRDefault="00E90AF4" w:rsidP="00C11694">
      <w:pPr>
        <w:spacing w:after="0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755E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 w:rsidR="00D03CFF" w:rsidRPr="00755E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створення цільового фонду Поча</w:t>
      </w:r>
      <w:r w:rsidR="00684165" w:rsidRPr="00755E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ї</w:t>
      </w:r>
      <w:r w:rsidR="00D03CFF" w:rsidRPr="00755E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вської міської ради</w:t>
      </w:r>
      <w:bookmarkStart w:id="0" w:name="bookmark1"/>
    </w:p>
    <w:p w:rsidR="00CF196B" w:rsidRPr="00755E36" w:rsidRDefault="00CF196B" w:rsidP="00C11694">
      <w:pPr>
        <w:spacing w:after="0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D03CFF" w:rsidRPr="00755E36" w:rsidRDefault="00D03CFF" w:rsidP="00C11694">
      <w:pPr>
        <w:widowControl w:val="0"/>
        <w:tabs>
          <w:tab w:val="left" w:pos="0"/>
        </w:tabs>
        <w:spacing w:before="1"/>
        <w:ind w:right="10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 w:rsidRPr="00755E36">
        <w:rPr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>З метою ефективного</w:t>
      </w:r>
      <w:r w:rsidR="00FB3587" w:rsidRPr="00755E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вирішення соціально-значимих для Почаївської громади  питань та </w:t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використання коштів цільового фонду від плати за тимчасове використання місць розташування об’єктів зовнішньої реклами, фінансування напрямів його видатків; відповідно до Закону України «Про рекламу», Постанови Кабінету Міністрів України від 29 грудня 2003 року №2067 «Про затвердження Типових правил розміщення зовнішньої реклами», зі змінами; керуючись Законами України «Про благоустрій населених пунктів», «Про місцеве самоврядування в Україні», міська рада</w:t>
      </w:r>
    </w:p>
    <w:p w:rsidR="00D03CFF" w:rsidRPr="00755E36" w:rsidRDefault="00D03CFF" w:rsidP="00C11694">
      <w:pPr>
        <w:widowControl w:val="0"/>
        <w:tabs>
          <w:tab w:val="left" w:pos="0"/>
        </w:tabs>
        <w:spacing w:before="1"/>
        <w:ind w:right="10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</w:p>
    <w:p w:rsidR="00CF196B" w:rsidRPr="00755E36" w:rsidRDefault="00FB3587" w:rsidP="00C11694">
      <w:pPr>
        <w:keepNext/>
        <w:keepLines/>
        <w:widowControl w:val="0"/>
        <w:spacing w:after="257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</w:t>
      </w:r>
      <w:r w:rsidR="00CF196B" w:rsidRPr="0075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ИРІШИЛА:</w:t>
      </w:r>
    </w:p>
    <w:p w:rsidR="00E90AF4" w:rsidRPr="00755E36" w:rsidRDefault="00E90AF4" w:rsidP="00C11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3587" w:rsidRPr="00755E36">
        <w:rPr>
          <w:rFonts w:ascii="Times New Roman" w:hAnsi="Times New Roman" w:cs="Times New Roman"/>
          <w:sz w:val="28"/>
          <w:szCs w:val="28"/>
          <w:lang w:val="uk-UA"/>
        </w:rPr>
        <w:t>. Створити цільовий фонд Почаївської міської ради</w:t>
      </w:r>
      <w:r w:rsidR="00684165" w:rsidRPr="00755E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587" w:rsidRPr="00755E36" w:rsidRDefault="00E90AF4" w:rsidP="00C11694">
      <w:pPr>
        <w:widowControl w:val="0"/>
        <w:spacing w:before="1"/>
        <w:ind w:right="11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B3587" w:rsidRPr="00755E36">
        <w:rPr>
          <w:rFonts w:ascii="Times New Roman" w:hAnsi="Times New Roman" w:cs="Times New Roman"/>
          <w:sz w:val="28"/>
          <w:szCs w:val="28"/>
          <w:lang w:val="uk-UA" w:eastAsia="en-US"/>
        </w:rPr>
        <w:t>Затвердити Положення про цільовий фонд від плати за тимчасове використання місць розташування об’єктів зовнішньої реклами (додається).</w:t>
      </w:r>
    </w:p>
    <w:p w:rsidR="00FB3587" w:rsidRPr="00755E36" w:rsidRDefault="00FB3587" w:rsidP="00C11694">
      <w:pPr>
        <w:widowControl w:val="0"/>
        <w:tabs>
          <w:tab w:val="left" w:pos="514"/>
          <w:tab w:val="left" w:pos="1140"/>
        </w:tabs>
        <w:spacing w:before="1"/>
        <w:ind w:right="11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>3.</w:t>
      </w:r>
      <w:r w:rsidR="00755E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Визнати таким, що втратило чинність, рішення міської ради від  08.10.2015 №2410 «Про створення </w:t>
      </w:r>
      <w:r w:rsidR="00684165" w:rsidRPr="00755E36">
        <w:rPr>
          <w:rFonts w:ascii="Times New Roman" w:hAnsi="Times New Roman" w:cs="Times New Roman"/>
          <w:sz w:val="28"/>
          <w:szCs w:val="28"/>
          <w:lang w:val="uk-UA" w:eastAsia="en-US"/>
        </w:rPr>
        <w:t>цільового</w:t>
      </w:r>
      <w:r w:rsidR="00755E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фонду Почаївської міської ради</w:t>
      </w:r>
      <w:r w:rsidRPr="00755E36"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  <w:r w:rsidR="00684165" w:rsidRPr="00755E36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CF196B" w:rsidRPr="00755E36" w:rsidRDefault="00684165" w:rsidP="00C11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F196B" w:rsidRPr="00755E3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bookmarkEnd w:id="1"/>
    <w:p w:rsidR="00DC17AF" w:rsidRPr="00755E36" w:rsidRDefault="00DC17AF" w:rsidP="00C116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0296" w:rsidRPr="00755E36" w:rsidRDefault="00D70296" w:rsidP="00C116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0AF4" w:rsidRPr="00755E36" w:rsidRDefault="00684165" w:rsidP="00C11694">
      <w:pPr>
        <w:rPr>
          <w:rFonts w:ascii="Times New Roman" w:hAnsi="Times New Roman" w:cs="Times New Roman"/>
          <w:lang w:val="uk-UA"/>
        </w:rPr>
      </w:pPr>
      <w:proofErr w:type="spellStart"/>
      <w:r w:rsidRPr="00755E36">
        <w:rPr>
          <w:rFonts w:ascii="Times New Roman" w:hAnsi="Times New Roman" w:cs="Times New Roman"/>
          <w:lang w:val="uk-UA"/>
        </w:rPr>
        <w:t>Коношевська</w:t>
      </w:r>
      <w:proofErr w:type="spellEnd"/>
      <w:r w:rsidRPr="00755E36">
        <w:rPr>
          <w:rFonts w:ascii="Times New Roman" w:hAnsi="Times New Roman" w:cs="Times New Roman"/>
          <w:lang w:val="uk-UA"/>
        </w:rPr>
        <w:t xml:space="preserve"> М.В.</w:t>
      </w:r>
    </w:p>
    <w:p w:rsidR="00E90AF4" w:rsidRPr="00755E36" w:rsidRDefault="00E90AF4" w:rsidP="00C116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Pr="00755E36" w:rsidRDefault="00E90AF4" w:rsidP="00C116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296" w:rsidRPr="00755E36" w:rsidRDefault="00D70296" w:rsidP="00C116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Pr="00755E36" w:rsidRDefault="00E90AF4" w:rsidP="00C116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ПЕРЕДАЧУ, ПРИЙМАННЯ ВИДАТКІВ ІНШОЇ СУБВЕНЦІЇ </w:t>
      </w: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районного бюджету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D70296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 w:rsidRPr="00755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____________________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Стефанського</w:t>
      </w:r>
      <w:proofErr w:type="spellEnd"/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876D36" w:rsidRPr="00755E36" w:rsidRDefault="00876D36" w:rsidP="00C11694">
      <w:pPr>
        <w:keepNext/>
        <w:keepLines/>
        <w:widowControl w:val="0"/>
        <w:spacing w:after="143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keepNext/>
        <w:keepLines/>
        <w:widowControl w:val="0"/>
        <w:spacing w:after="143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1. ПРЕДМЕТ ДОГОВОРУ</w:t>
      </w:r>
    </w:p>
    <w:p w:rsidR="00876D36" w:rsidRPr="00755E36" w:rsidRDefault="00876D36" w:rsidP="00C11694">
      <w:pPr>
        <w:widowControl w:val="0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«Охорона здоров’я» на </w:t>
      </w:r>
      <w:r w:rsidR="006319C3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у 2020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видатків з оплати комунальних послуг та енергоносіїв медичними закладами, що знаходяться на території Почаївської міської об’єднаної територіальної громади в сумі </w:t>
      </w:r>
      <w:r w:rsidR="00D7029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955,6 тис. (дев’ятсот п’ятдесят п’ять тисяч шістсот)</w:t>
      </w:r>
      <w:r w:rsidR="00C95734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гривень.</w:t>
      </w:r>
    </w:p>
    <w:p w:rsidR="00876D36" w:rsidRPr="00755E36" w:rsidRDefault="00876D36" w:rsidP="00C11694">
      <w:pPr>
        <w:widowControl w:val="0"/>
        <w:numPr>
          <w:ilvl w:val="0"/>
          <w:numId w:val="2"/>
        </w:numPr>
        <w:spacing w:after="27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876D36" w:rsidRPr="00755E36" w:rsidRDefault="00876D36" w:rsidP="00C11694">
      <w:pPr>
        <w:keepNext/>
        <w:keepLines/>
        <w:widowControl w:val="0"/>
        <w:spacing w:after="313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2. ОБОВ’ЯЗКИ СТОРІН</w:t>
      </w:r>
    </w:p>
    <w:p w:rsidR="00876D36" w:rsidRPr="00755E36" w:rsidRDefault="00876D36" w:rsidP="00C11694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Передавач субвенції зобов’язується проводити розрахунки з 1</w:t>
      </w:r>
      <w:r w:rsidR="006319C3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 2020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по </w:t>
      </w:r>
      <w:r w:rsidR="00C95734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31 грудня</w:t>
      </w:r>
      <w:r w:rsidR="006319C3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2020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включно, шляхом перерахування </w:t>
      </w:r>
      <w:r w:rsidR="00D7029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955,6 тис. ( дев’ятсот п’ятдесят п’ять тисяч шістсот) </w:t>
      </w:r>
      <w:r w:rsidR="00D70296" w:rsidRPr="00755E36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іншої субвенції на рахунок Кременецького районного бюджету.</w:t>
      </w:r>
    </w:p>
    <w:p w:rsidR="00C95734" w:rsidRPr="00755E36" w:rsidRDefault="00876D36" w:rsidP="00C11694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Отримувач субвенції зобов’язується здійснювати фінансування видатків</w:t>
      </w:r>
      <w:r w:rsidR="00C95734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876D36" w:rsidRPr="00755E36" w:rsidRDefault="00C95734" w:rsidP="00C11694">
      <w:pPr>
        <w:pStyle w:val="a5"/>
        <w:widowControl w:val="0"/>
        <w:numPr>
          <w:ilvl w:val="2"/>
          <w:numId w:val="5"/>
        </w:numPr>
        <w:tabs>
          <w:tab w:val="left" w:pos="143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Н</w:t>
      </w:r>
      <w:r w:rsidR="00876D3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 оплату комунальних послуг та за споживання енергоносіїв медичними закладами</w:t>
      </w:r>
      <w:r w:rsidR="007A1D90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первинної ланки медицини</w:t>
      </w:r>
      <w:r w:rsidR="00876D3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знаходяться на території Почаївської міської об’єднаної територіальної громади</w:t>
      </w:r>
      <w:r w:rsidR="006319C3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2020</w:t>
      </w:r>
      <w:r w:rsidR="00876D3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7A1D90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120,00 тис. (сто двадцять</w:t>
      </w:r>
      <w:r w:rsidR="0003166F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тисяч) грн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7A1D90" w:rsidRPr="00755E36" w:rsidRDefault="007A1D90" w:rsidP="00C11694">
      <w:pPr>
        <w:pStyle w:val="a5"/>
        <w:widowControl w:val="0"/>
        <w:numPr>
          <w:ilvl w:val="2"/>
          <w:numId w:val="5"/>
        </w:numPr>
        <w:tabs>
          <w:tab w:val="left" w:pos="143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оплату комунальних послуг та за споживання енергоносіїв медичними закладами вторинної ланки медицини, що знаходяться на території Почаївської міської об’єднаної територіальної громади</w:t>
      </w:r>
      <w:r w:rsidR="00D70296"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2020 рік в сумі 835,6 тис. (вісімсот тридцять п’ять тисяч шістсот </w:t>
      </w:r>
      <w:r w:rsidRPr="00755E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 грн.</w:t>
      </w: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 ВІДПОВІДАЛЬНІСТЬ СТОРІН</w:t>
      </w:r>
    </w:p>
    <w:p w:rsidR="00876D36" w:rsidRPr="00755E36" w:rsidRDefault="00876D36" w:rsidP="00C116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116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3.1.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Цей договір укладений в двох автентичних примірниках українсь</w:t>
      </w:r>
      <w:r w:rsidR="00C95734"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кою мовою (по одному кожній із С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торін ). </w:t>
      </w:r>
    </w:p>
    <w:p w:rsidR="00876D36" w:rsidRPr="00755E36" w:rsidRDefault="00876D36" w:rsidP="00C1169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116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3.2.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876D36" w:rsidRPr="00755E36" w:rsidRDefault="00876D36" w:rsidP="00C11694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 СТРОКИ ДІЇ ДОГОВОРУ, ПОРЯДОК ВНЕСЕННЯ ЗМІН ТА ДОПОВНЕНЬ</w:t>
      </w:r>
    </w:p>
    <w:p w:rsidR="00876D36" w:rsidRPr="00755E36" w:rsidRDefault="00876D36" w:rsidP="00C11694">
      <w:pPr>
        <w:widowControl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116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4.1.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Цей договір вступає в силу з 1</w:t>
      </w:r>
      <w:r w:rsidR="007A1D90"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2020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за умови підписання обома с</w:t>
      </w:r>
      <w:r w:rsidR="007A1D90"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торонами і діє до 31 грудня 2020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:rsidR="00876D36" w:rsidRPr="00755E36" w:rsidRDefault="00876D36" w:rsidP="00C1169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bookmarkStart w:id="2" w:name="_GoBack"/>
      <w:r w:rsidRPr="00C116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4.2.</w:t>
      </w:r>
      <w:bookmarkEnd w:id="2"/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Зміни та доповнення до цього договору вносяться за письмовою згодою сторін на підставі додаткової угоди.</w:t>
      </w:r>
    </w:p>
    <w:p w:rsidR="00876D36" w:rsidRPr="00755E36" w:rsidRDefault="00876D36" w:rsidP="00C11694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:rsidR="00876D36" w:rsidRPr="00755E36" w:rsidRDefault="00876D36" w:rsidP="00C11694">
      <w:pPr>
        <w:widowControl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47000, м. Кременець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вул.. Возз’єднання,16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Шевченка, 56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Кременецька районна рада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Почаївський міський голова</w:t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</w:t>
      </w:r>
      <w:proofErr w:type="spellEnd"/>
      <w:r w:rsidRPr="00755E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Кременецької районної ради</w:t>
      </w: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____________ В.С.</w:t>
      </w:r>
      <w:r w:rsidR="00C95734"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Бойко</w:t>
      </w: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______________  В.А. </w:t>
      </w:r>
      <w:proofErr w:type="spellStart"/>
      <w:r w:rsidRPr="00755E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Стефанський</w:t>
      </w:r>
      <w:proofErr w:type="spellEnd"/>
    </w:p>
    <w:p w:rsidR="00876D36" w:rsidRPr="00755E36" w:rsidRDefault="00876D36" w:rsidP="00C1169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sectPr w:rsidR="00876D36" w:rsidRPr="00755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07643"/>
    <w:multiLevelType w:val="multilevel"/>
    <w:tmpl w:val="972E46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 w15:restartNumberingAfterBreak="0">
    <w:nsid w:val="594B6CAE"/>
    <w:multiLevelType w:val="multilevel"/>
    <w:tmpl w:val="D082A5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B"/>
    <w:rsid w:val="0000235B"/>
    <w:rsid w:val="0003166F"/>
    <w:rsid w:val="00040903"/>
    <w:rsid w:val="000A7841"/>
    <w:rsid w:val="001468E9"/>
    <w:rsid w:val="002A5E14"/>
    <w:rsid w:val="003477A6"/>
    <w:rsid w:val="004B2FFA"/>
    <w:rsid w:val="004F2F7A"/>
    <w:rsid w:val="006319C3"/>
    <w:rsid w:val="00684165"/>
    <w:rsid w:val="00755E36"/>
    <w:rsid w:val="007A1D90"/>
    <w:rsid w:val="007F6F2B"/>
    <w:rsid w:val="00821FDC"/>
    <w:rsid w:val="00837D7E"/>
    <w:rsid w:val="00876D36"/>
    <w:rsid w:val="00955717"/>
    <w:rsid w:val="0096672B"/>
    <w:rsid w:val="009D66AE"/>
    <w:rsid w:val="00A2570E"/>
    <w:rsid w:val="00AF6A93"/>
    <w:rsid w:val="00C11694"/>
    <w:rsid w:val="00C327DF"/>
    <w:rsid w:val="00C95734"/>
    <w:rsid w:val="00CF196B"/>
    <w:rsid w:val="00D03CFF"/>
    <w:rsid w:val="00D70296"/>
    <w:rsid w:val="00DB79B8"/>
    <w:rsid w:val="00DC17AF"/>
    <w:rsid w:val="00DE0B8A"/>
    <w:rsid w:val="00E1373A"/>
    <w:rsid w:val="00E86CAC"/>
    <w:rsid w:val="00E90AF4"/>
    <w:rsid w:val="00EB314F"/>
    <w:rsid w:val="00EE64FF"/>
    <w:rsid w:val="00EF7EE0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1587"/>
  <w15:docId w15:val="{C85F1C04-171A-44D6-9E94-9C046C3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6B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BB9B-C961-4F29-8CFC-4AA6EACD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5</cp:revision>
  <cp:lastPrinted>2019-12-18T12:01:00Z</cp:lastPrinted>
  <dcterms:created xsi:type="dcterms:W3CDTF">2020-01-17T13:26:00Z</dcterms:created>
  <dcterms:modified xsi:type="dcterms:W3CDTF">2020-01-22T10:09:00Z</dcterms:modified>
</cp:coreProperties>
</file>