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EE2" w:rsidRPr="004D0572" w:rsidRDefault="008F6EE2" w:rsidP="008F6EE2">
      <w:pPr>
        <w:spacing w:after="0"/>
        <w:jc w:val="center"/>
        <w:rPr>
          <w:b/>
          <w:sz w:val="28"/>
          <w:szCs w:val="28"/>
        </w:rPr>
      </w:pPr>
      <w:r w:rsidRPr="004D0572">
        <w:rPr>
          <w:b/>
          <w:noProof/>
          <w:sz w:val="28"/>
          <w:szCs w:val="28"/>
          <w:lang w:val="ru-RU" w:eastAsia="ru-RU"/>
        </w:rPr>
        <w:drawing>
          <wp:inline distT="0" distB="0" distL="0" distR="0" wp14:anchorId="28503FE0" wp14:editId="29AF2AED">
            <wp:extent cx="400050" cy="4857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0050" cy="485775"/>
                    </a:xfrm>
                    <a:prstGeom prst="rect">
                      <a:avLst/>
                    </a:prstGeom>
                    <a:noFill/>
                    <a:ln>
                      <a:noFill/>
                    </a:ln>
                  </pic:spPr>
                </pic:pic>
              </a:graphicData>
            </a:graphic>
          </wp:inline>
        </w:drawing>
      </w:r>
    </w:p>
    <w:p w:rsidR="004A4744" w:rsidRDefault="008F6EE2" w:rsidP="008F6EE2">
      <w:pPr>
        <w:spacing w:after="0"/>
        <w:jc w:val="center"/>
        <w:rPr>
          <w:rFonts w:ascii="Times New Roman" w:hAnsi="Times New Roman" w:cs="Times New Roman"/>
          <w:b/>
          <w:bCs/>
          <w:sz w:val="28"/>
          <w:szCs w:val="28"/>
        </w:rPr>
      </w:pPr>
      <w:r w:rsidRPr="004D0572">
        <w:rPr>
          <w:rFonts w:ascii="Times New Roman" w:hAnsi="Times New Roman" w:cs="Times New Roman"/>
          <w:b/>
          <w:bCs/>
          <w:sz w:val="28"/>
          <w:szCs w:val="28"/>
        </w:rPr>
        <w:t xml:space="preserve"> УКРАЇНА</w:t>
      </w:r>
      <w:r w:rsidRPr="004D0572">
        <w:rPr>
          <w:rFonts w:ascii="Times New Roman" w:hAnsi="Times New Roman" w:cs="Times New Roman"/>
          <w:b/>
          <w:bCs/>
          <w:sz w:val="28"/>
          <w:szCs w:val="28"/>
        </w:rPr>
        <w:tab/>
      </w:r>
    </w:p>
    <w:p w:rsidR="008F6EE2" w:rsidRPr="004D0572" w:rsidRDefault="008F6EE2" w:rsidP="008F6EE2">
      <w:pPr>
        <w:spacing w:after="0"/>
        <w:jc w:val="center"/>
        <w:rPr>
          <w:rFonts w:ascii="Times New Roman" w:hAnsi="Times New Roman" w:cs="Times New Roman"/>
          <w:b/>
          <w:bCs/>
          <w:sz w:val="28"/>
          <w:szCs w:val="28"/>
        </w:rPr>
      </w:pPr>
      <w:r w:rsidRPr="004D0572">
        <w:rPr>
          <w:rFonts w:ascii="Times New Roman" w:hAnsi="Times New Roman" w:cs="Times New Roman"/>
          <w:b/>
          <w:bCs/>
          <w:sz w:val="28"/>
          <w:szCs w:val="28"/>
        </w:rPr>
        <w:t xml:space="preserve">ПОЧАЇВСЬКА  МІСЬКА  РАДА </w:t>
      </w:r>
    </w:p>
    <w:p w:rsidR="008F6EE2" w:rsidRPr="004D0572" w:rsidRDefault="008F6EE2" w:rsidP="008F6EE2">
      <w:pPr>
        <w:keepNext/>
        <w:spacing w:after="0"/>
        <w:jc w:val="center"/>
        <w:outlineLvl w:val="8"/>
        <w:rPr>
          <w:rFonts w:ascii="Times New Roman" w:hAnsi="Times New Roman" w:cs="Times New Roman"/>
          <w:b/>
          <w:sz w:val="28"/>
          <w:szCs w:val="28"/>
        </w:rPr>
      </w:pPr>
      <w:r w:rsidRPr="004D0572">
        <w:rPr>
          <w:rFonts w:ascii="Times New Roman" w:hAnsi="Times New Roman" w:cs="Times New Roman"/>
          <w:b/>
          <w:bCs/>
          <w:sz w:val="28"/>
          <w:szCs w:val="28"/>
        </w:rPr>
        <w:t>СЬОМЕ  СКЛИКАННЯ</w:t>
      </w:r>
    </w:p>
    <w:p w:rsidR="008F6EE2" w:rsidRPr="00E87C49" w:rsidRDefault="004A4744" w:rsidP="008F6EE2">
      <w:pPr>
        <w:spacing w:after="0"/>
        <w:jc w:val="center"/>
        <w:rPr>
          <w:rFonts w:ascii="Times New Roman" w:hAnsi="Times New Roman" w:cs="Times New Roman"/>
          <w:b/>
          <w:sz w:val="28"/>
          <w:szCs w:val="28"/>
        </w:rPr>
      </w:pPr>
      <w:r>
        <w:rPr>
          <w:rFonts w:ascii="Times New Roman" w:hAnsi="Times New Roman" w:cs="Times New Roman"/>
          <w:b/>
          <w:bCs/>
          <w:sz w:val="28"/>
          <w:szCs w:val="28"/>
        </w:rPr>
        <w:t>П’ЯТДЕСЯТ</w:t>
      </w:r>
      <w:r w:rsidR="008F6EE2">
        <w:rPr>
          <w:rFonts w:ascii="Times New Roman" w:hAnsi="Times New Roman" w:cs="Times New Roman"/>
          <w:b/>
          <w:bCs/>
          <w:sz w:val="28"/>
          <w:szCs w:val="28"/>
        </w:rPr>
        <w:t xml:space="preserve"> </w:t>
      </w:r>
      <w:r>
        <w:rPr>
          <w:rFonts w:ascii="Times New Roman" w:hAnsi="Times New Roman" w:cs="Times New Roman"/>
          <w:b/>
          <w:bCs/>
          <w:sz w:val="28"/>
          <w:szCs w:val="28"/>
        </w:rPr>
        <w:t>ДРУГА</w:t>
      </w:r>
      <w:r w:rsidR="008F6EE2" w:rsidRPr="004D0572">
        <w:rPr>
          <w:rFonts w:ascii="Times New Roman" w:hAnsi="Times New Roman" w:cs="Times New Roman"/>
          <w:b/>
          <w:bCs/>
          <w:sz w:val="28"/>
          <w:szCs w:val="28"/>
        </w:rPr>
        <w:t xml:space="preserve"> СЕСІЯ</w:t>
      </w:r>
      <w:r w:rsidR="008F6EE2" w:rsidRPr="004D0572">
        <w:rPr>
          <w:rFonts w:ascii="Times New Roman" w:hAnsi="Times New Roman" w:cs="Times New Roman"/>
          <w:b/>
          <w:sz w:val="28"/>
          <w:szCs w:val="28"/>
        </w:rPr>
        <w:t xml:space="preserve"> </w:t>
      </w:r>
    </w:p>
    <w:p w:rsidR="008F6EE2" w:rsidRPr="005E06C6" w:rsidRDefault="008F6EE2" w:rsidP="008F6EE2">
      <w:pPr>
        <w:spacing w:after="0"/>
        <w:jc w:val="center"/>
        <w:rPr>
          <w:rStyle w:val="32pt"/>
          <w:rFonts w:eastAsiaTheme="minorHAnsi"/>
          <w:bCs w:val="0"/>
        </w:rPr>
      </w:pPr>
    </w:p>
    <w:p w:rsidR="008F6EE2" w:rsidRPr="004A4744" w:rsidRDefault="008F6EE2" w:rsidP="008F6EE2">
      <w:pPr>
        <w:pStyle w:val="30"/>
        <w:shd w:val="clear" w:color="auto" w:fill="auto"/>
        <w:spacing w:after="290" w:line="240" w:lineRule="exact"/>
        <w:ind w:right="20"/>
        <w:rPr>
          <w:b w:val="0"/>
          <w:sz w:val="28"/>
          <w:szCs w:val="28"/>
        </w:rPr>
      </w:pPr>
      <w:r w:rsidRPr="004A4744">
        <w:rPr>
          <w:rStyle w:val="32pt"/>
          <w:rFonts w:eastAsiaTheme="majorEastAsia"/>
          <w:b/>
          <w:sz w:val="28"/>
          <w:szCs w:val="28"/>
        </w:rPr>
        <w:t>РІШЕННЯ</w:t>
      </w:r>
    </w:p>
    <w:p w:rsidR="008F6EE2" w:rsidRPr="00EA32CB" w:rsidRDefault="004A4744" w:rsidP="008F6EE2">
      <w:pPr>
        <w:pStyle w:val="20"/>
        <w:shd w:val="clear" w:color="auto" w:fill="auto"/>
        <w:tabs>
          <w:tab w:val="left" w:pos="7848"/>
        </w:tabs>
        <w:spacing w:before="0" w:after="0" w:line="240" w:lineRule="auto"/>
        <w:rPr>
          <w:b/>
        </w:rPr>
      </w:pPr>
      <w:r>
        <w:rPr>
          <w:b/>
          <w:color w:val="000000"/>
          <w:lang w:eastAsia="uk-UA" w:bidi="uk-UA"/>
        </w:rPr>
        <w:t xml:space="preserve">Від «   </w:t>
      </w:r>
      <w:r w:rsidR="008F6EE2">
        <w:rPr>
          <w:b/>
          <w:color w:val="000000"/>
          <w:lang w:eastAsia="uk-UA" w:bidi="uk-UA"/>
        </w:rPr>
        <w:t xml:space="preserve"> </w:t>
      </w:r>
      <w:r w:rsidR="008F6EE2" w:rsidRPr="00C15BA6">
        <w:rPr>
          <w:b/>
          <w:color w:val="000000"/>
          <w:lang w:eastAsia="uk-UA" w:bidi="uk-UA"/>
        </w:rPr>
        <w:t>»</w:t>
      </w:r>
      <w:r w:rsidR="008F6EE2">
        <w:rPr>
          <w:rStyle w:val="21"/>
          <w:rFonts w:eastAsia="Verdana"/>
        </w:rPr>
        <w:t xml:space="preserve"> </w:t>
      </w:r>
      <w:r>
        <w:rPr>
          <w:rStyle w:val="21"/>
          <w:rFonts w:eastAsia="Verdana"/>
        </w:rPr>
        <w:t>лютого 2020</w:t>
      </w:r>
      <w:r w:rsidR="008F6EE2" w:rsidRPr="00C15BA6">
        <w:rPr>
          <w:rStyle w:val="21"/>
          <w:rFonts w:eastAsia="Verdana"/>
        </w:rPr>
        <w:t xml:space="preserve"> </w:t>
      </w:r>
      <w:r>
        <w:rPr>
          <w:b/>
          <w:color w:val="000000"/>
          <w:lang w:eastAsia="uk-UA" w:bidi="uk-UA"/>
        </w:rPr>
        <w:t>року</w:t>
      </w:r>
      <w:r>
        <w:rPr>
          <w:b/>
          <w:color w:val="000000"/>
          <w:lang w:eastAsia="uk-UA" w:bidi="uk-UA"/>
        </w:rPr>
        <w:tab/>
        <w:t>ПРОЕКТ</w:t>
      </w:r>
    </w:p>
    <w:p w:rsidR="008F6EE2" w:rsidRPr="00C15BA6" w:rsidRDefault="008F6EE2" w:rsidP="008F6EE2">
      <w:pPr>
        <w:spacing w:after="0" w:line="240" w:lineRule="auto"/>
        <w:ind w:right="5160"/>
        <w:rPr>
          <w:rFonts w:ascii="Times New Roman" w:eastAsia="Times New Roman" w:hAnsi="Times New Roman" w:cs="Arial"/>
          <w:b/>
          <w:sz w:val="28"/>
          <w:szCs w:val="28"/>
          <w:lang w:eastAsia="uk-UA"/>
        </w:rPr>
      </w:pPr>
      <w:bookmarkStart w:id="0" w:name="bookmark1"/>
    </w:p>
    <w:p w:rsidR="008F6EE2" w:rsidRDefault="008F6EE2" w:rsidP="008F6EE2">
      <w:pPr>
        <w:spacing w:after="0" w:line="240" w:lineRule="auto"/>
        <w:ind w:right="5160"/>
        <w:rPr>
          <w:rFonts w:ascii="Times New Roman" w:eastAsia="Times New Roman" w:hAnsi="Times New Roman" w:cs="Arial"/>
          <w:b/>
          <w:sz w:val="28"/>
          <w:szCs w:val="28"/>
          <w:lang w:eastAsia="uk-UA"/>
        </w:rPr>
      </w:pPr>
      <w:r>
        <w:rPr>
          <w:rFonts w:ascii="Times New Roman" w:eastAsia="Times New Roman" w:hAnsi="Times New Roman" w:cs="Arial"/>
          <w:b/>
          <w:sz w:val="28"/>
          <w:szCs w:val="28"/>
          <w:lang w:eastAsia="uk-UA"/>
        </w:rPr>
        <w:t xml:space="preserve">Про затвердження </w:t>
      </w:r>
    </w:p>
    <w:p w:rsidR="008F6EE2" w:rsidRDefault="008632B9" w:rsidP="008F6EE2">
      <w:pPr>
        <w:spacing w:after="0" w:line="240" w:lineRule="auto"/>
        <w:ind w:right="5160"/>
        <w:rPr>
          <w:rFonts w:ascii="Times New Roman" w:eastAsia="Times New Roman" w:hAnsi="Times New Roman" w:cs="Arial"/>
          <w:b/>
          <w:sz w:val="28"/>
          <w:szCs w:val="28"/>
          <w:lang w:eastAsia="uk-UA"/>
        </w:rPr>
      </w:pPr>
      <w:r>
        <w:rPr>
          <w:rFonts w:ascii="Times New Roman" w:eastAsia="Times New Roman" w:hAnsi="Times New Roman" w:cs="Arial"/>
          <w:b/>
          <w:sz w:val="28"/>
          <w:szCs w:val="28"/>
          <w:lang w:eastAsia="uk-UA"/>
        </w:rPr>
        <w:t>Програми забезпечення заходів обороноздатності Держави на території Почаївської міської об’єднаної територіальної громади на 2020-2021</w:t>
      </w:r>
      <w:r w:rsidR="00CF1FA8">
        <w:rPr>
          <w:rFonts w:ascii="Times New Roman" w:eastAsia="Times New Roman" w:hAnsi="Times New Roman" w:cs="Arial"/>
          <w:b/>
          <w:sz w:val="28"/>
          <w:szCs w:val="28"/>
          <w:lang w:eastAsia="uk-UA"/>
        </w:rPr>
        <w:t xml:space="preserve"> роки</w:t>
      </w:r>
    </w:p>
    <w:p w:rsidR="00CF1FA8" w:rsidRPr="00C15BA6" w:rsidRDefault="00CF1FA8" w:rsidP="008F6EE2">
      <w:pPr>
        <w:spacing w:after="0" w:line="240" w:lineRule="auto"/>
        <w:ind w:right="5160"/>
        <w:rPr>
          <w:rFonts w:ascii="Times New Roman" w:eastAsia="Times New Roman" w:hAnsi="Times New Roman" w:cs="Arial"/>
          <w:b/>
          <w:sz w:val="28"/>
          <w:szCs w:val="28"/>
          <w:lang w:eastAsia="uk-UA"/>
        </w:rPr>
      </w:pPr>
    </w:p>
    <w:bookmarkEnd w:id="0"/>
    <w:p w:rsidR="008F6EE2" w:rsidRPr="004E3943" w:rsidRDefault="001E3DD9" w:rsidP="008F6EE2">
      <w:pPr>
        <w:pStyle w:val="20"/>
        <w:shd w:val="clear" w:color="auto" w:fill="auto"/>
        <w:spacing w:before="0" w:after="0" w:line="240" w:lineRule="auto"/>
        <w:ind w:firstLine="1000"/>
        <w:rPr>
          <w:color w:val="000000"/>
          <w:lang w:eastAsia="uk-UA" w:bidi="uk-UA"/>
        </w:rPr>
      </w:pPr>
      <w:r>
        <w:rPr>
          <w:color w:val="000000"/>
          <w:lang w:eastAsia="uk-UA" w:bidi="uk-UA"/>
        </w:rPr>
        <w:t>Розглянувши лист</w:t>
      </w:r>
      <w:r w:rsidR="008632B9">
        <w:rPr>
          <w:color w:val="000000"/>
          <w:lang w:eastAsia="uk-UA" w:bidi="uk-UA"/>
        </w:rPr>
        <w:t xml:space="preserve"> </w:t>
      </w:r>
      <w:r w:rsidR="000D31F2">
        <w:rPr>
          <w:color w:val="000000"/>
          <w:lang w:eastAsia="uk-UA" w:bidi="uk-UA"/>
        </w:rPr>
        <w:t>Кременецького об’єднаного міського військового комісаріату</w:t>
      </w:r>
      <w:r w:rsidR="00D26C55">
        <w:rPr>
          <w:color w:val="000000"/>
          <w:lang w:eastAsia="uk-UA" w:bidi="uk-UA"/>
        </w:rPr>
        <w:t>№</w:t>
      </w:r>
      <w:r w:rsidR="00543F02">
        <w:rPr>
          <w:color w:val="000000"/>
          <w:lang w:eastAsia="uk-UA" w:bidi="uk-UA"/>
        </w:rPr>
        <w:t>82 від</w:t>
      </w:r>
      <w:r w:rsidR="00D26C55">
        <w:rPr>
          <w:color w:val="000000"/>
          <w:lang w:eastAsia="uk-UA" w:bidi="uk-UA"/>
        </w:rPr>
        <w:t xml:space="preserve"> </w:t>
      </w:r>
      <w:r w:rsidR="00543F02">
        <w:rPr>
          <w:color w:val="000000"/>
          <w:lang w:eastAsia="uk-UA" w:bidi="uk-UA"/>
        </w:rPr>
        <w:t>20.01.2020 року з метою забезпечення організації мобілізаційних заходів на території Почаївської міської об’єднаної територіальної громади, спрямованих на підвищення обороноздатності Держави, відповідно</w:t>
      </w:r>
      <w:r w:rsidR="000D31F2">
        <w:rPr>
          <w:color w:val="000000"/>
          <w:lang w:eastAsia="uk-UA" w:bidi="uk-UA"/>
        </w:rPr>
        <w:t xml:space="preserve"> </w:t>
      </w:r>
      <w:r w:rsidR="00CF1FA8">
        <w:rPr>
          <w:color w:val="000000"/>
          <w:lang w:eastAsia="uk-UA" w:bidi="uk-UA"/>
        </w:rPr>
        <w:t xml:space="preserve">до </w:t>
      </w:r>
      <w:r w:rsidR="008F6EE2" w:rsidRPr="004E3943">
        <w:rPr>
          <w:color w:val="000000"/>
          <w:lang w:eastAsia="uk-UA" w:bidi="uk-UA"/>
        </w:rPr>
        <w:t>п.22 ст.26 Закону України «Про місцеве самоврядування в Україні</w:t>
      </w:r>
      <w:r w:rsidR="008F6EE2">
        <w:rPr>
          <w:color w:val="000000"/>
          <w:lang w:eastAsia="uk-UA" w:bidi="uk-UA"/>
        </w:rPr>
        <w:t>» Почаївська міська рада</w:t>
      </w:r>
    </w:p>
    <w:p w:rsidR="008F6EE2" w:rsidRPr="004E3943" w:rsidRDefault="008F6EE2" w:rsidP="008F6EE2">
      <w:pPr>
        <w:pStyle w:val="20"/>
        <w:shd w:val="clear" w:color="auto" w:fill="auto"/>
        <w:spacing w:before="0" w:after="0" w:line="240" w:lineRule="auto"/>
        <w:ind w:firstLine="1000"/>
        <w:rPr>
          <w:color w:val="000000"/>
          <w:lang w:eastAsia="uk-UA" w:bidi="uk-UA"/>
        </w:rPr>
      </w:pPr>
    </w:p>
    <w:p w:rsidR="008F6EE2" w:rsidRPr="00C15BA6" w:rsidRDefault="008F6EE2" w:rsidP="008F6EE2">
      <w:pPr>
        <w:pStyle w:val="10"/>
        <w:keepNext/>
        <w:keepLines/>
        <w:shd w:val="clear" w:color="auto" w:fill="auto"/>
        <w:spacing w:after="257" w:line="240" w:lineRule="auto"/>
        <w:ind w:left="426" w:right="20"/>
        <w:rPr>
          <w:color w:val="000000"/>
          <w:sz w:val="28"/>
          <w:szCs w:val="28"/>
          <w:lang w:eastAsia="uk-UA" w:bidi="uk-UA"/>
        </w:rPr>
      </w:pPr>
      <w:r w:rsidRPr="00C15BA6">
        <w:rPr>
          <w:color w:val="000000"/>
          <w:sz w:val="28"/>
          <w:szCs w:val="28"/>
          <w:lang w:eastAsia="uk-UA" w:bidi="uk-UA"/>
        </w:rPr>
        <w:t>ВИРІШИЛА:</w:t>
      </w:r>
    </w:p>
    <w:p w:rsidR="008F6EE2" w:rsidRPr="00900ADB" w:rsidRDefault="008F6EE2" w:rsidP="008F6EE2">
      <w:pPr>
        <w:pStyle w:val="10"/>
        <w:keepNext/>
        <w:keepLines/>
        <w:numPr>
          <w:ilvl w:val="0"/>
          <w:numId w:val="1"/>
        </w:numPr>
        <w:shd w:val="clear" w:color="auto" w:fill="auto"/>
        <w:ind w:right="20"/>
        <w:jc w:val="both"/>
        <w:rPr>
          <w:b w:val="0"/>
          <w:color w:val="000000"/>
          <w:sz w:val="28"/>
          <w:szCs w:val="28"/>
          <w:lang w:eastAsia="uk-UA" w:bidi="uk-UA"/>
        </w:rPr>
      </w:pPr>
      <w:r w:rsidRPr="00900ADB">
        <w:rPr>
          <w:b w:val="0"/>
          <w:color w:val="000000"/>
          <w:sz w:val="28"/>
          <w:szCs w:val="28"/>
          <w:lang w:eastAsia="uk-UA" w:bidi="uk-UA"/>
        </w:rPr>
        <w:t xml:space="preserve">Затвердити Програму </w:t>
      </w:r>
      <w:r w:rsidR="00543F02">
        <w:rPr>
          <w:b w:val="0"/>
          <w:color w:val="000000"/>
          <w:sz w:val="28"/>
          <w:szCs w:val="28"/>
          <w:lang w:eastAsia="uk-UA" w:bidi="uk-UA"/>
        </w:rPr>
        <w:t>забезпечення заходів обороноздатності Держави на території Почаївської міської об’єднаної територіальної громади на 2020-2021 роки,</w:t>
      </w:r>
      <w:r w:rsidR="00877F2E">
        <w:rPr>
          <w:b w:val="0"/>
          <w:color w:val="000000"/>
          <w:sz w:val="28"/>
          <w:szCs w:val="28"/>
          <w:lang w:eastAsia="uk-UA" w:bidi="uk-UA"/>
        </w:rPr>
        <w:t xml:space="preserve"> з</w:t>
      </w:r>
      <w:r>
        <w:rPr>
          <w:b w:val="0"/>
          <w:color w:val="000000"/>
          <w:sz w:val="28"/>
          <w:szCs w:val="28"/>
          <w:lang w:eastAsia="uk-UA" w:bidi="uk-UA"/>
        </w:rPr>
        <w:t>гідно з додатком 1.</w:t>
      </w:r>
    </w:p>
    <w:p w:rsidR="008F6EE2" w:rsidRPr="006C65A0" w:rsidRDefault="008F6EE2" w:rsidP="008F6EE2">
      <w:pPr>
        <w:pStyle w:val="10"/>
        <w:keepNext/>
        <w:keepLines/>
        <w:shd w:val="clear" w:color="auto" w:fill="auto"/>
        <w:ind w:left="720" w:right="20"/>
        <w:jc w:val="both"/>
        <w:rPr>
          <w:color w:val="000000"/>
          <w:sz w:val="28"/>
          <w:szCs w:val="28"/>
          <w:lang w:eastAsia="uk-UA" w:bidi="uk-UA"/>
        </w:rPr>
      </w:pPr>
    </w:p>
    <w:p w:rsidR="008F6EE2" w:rsidRPr="00E43DEE" w:rsidRDefault="008F6EE2" w:rsidP="00E43DEE">
      <w:pPr>
        <w:numPr>
          <w:ilvl w:val="0"/>
          <w:numId w:val="1"/>
        </w:numPr>
        <w:spacing w:after="0" w:line="240" w:lineRule="auto"/>
        <w:ind w:hanging="294"/>
        <w:jc w:val="both"/>
        <w:rPr>
          <w:rFonts w:ascii="Times New Roman" w:hAnsi="Times New Roman" w:cs="Times New Roman"/>
          <w:sz w:val="28"/>
          <w:szCs w:val="28"/>
        </w:rPr>
      </w:pPr>
      <w:r w:rsidRPr="00E43DEE">
        <w:rPr>
          <w:rFonts w:ascii="Times New Roman" w:hAnsi="Times New Roman" w:cs="Times New Roman"/>
          <w:sz w:val="28"/>
          <w:szCs w:val="28"/>
        </w:rPr>
        <w:t>Контроль за виконанням даного рішення покласти на постійну комісію з питань</w:t>
      </w:r>
      <w:r w:rsidRPr="00E43DEE">
        <w:rPr>
          <w:rStyle w:val="a3"/>
          <w:rFonts w:ascii="Times New Roman" w:hAnsi="Times New Roman" w:cs="Times New Roman"/>
          <w:sz w:val="28"/>
          <w:szCs w:val="28"/>
        </w:rPr>
        <w:t xml:space="preserve"> </w:t>
      </w:r>
      <w:r w:rsidR="00E43DEE" w:rsidRPr="00E43DEE">
        <w:rPr>
          <w:rStyle w:val="a3"/>
          <w:rFonts w:ascii="Times New Roman" w:hAnsi="Times New Roman" w:cs="Times New Roman"/>
          <w:b w:val="0"/>
          <w:sz w:val="28"/>
          <w:szCs w:val="28"/>
        </w:rPr>
        <w:t xml:space="preserve">соціально-економічного розвитку, </w:t>
      </w:r>
      <w:r w:rsidR="00543F02">
        <w:rPr>
          <w:rStyle w:val="a3"/>
          <w:rFonts w:ascii="Times New Roman" w:hAnsi="Times New Roman" w:cs="Times New Roman"/>
          <w:b w:val="0"/>
          <w:sz w:val="28"/>
          <w:szCs w:val="28"/>
        </w:rPr>
        <w:t>інвестицій та</w:t>
      </w:r>
      <w:r w:rsidR="00E43DEE" w:rsidRPr="00E43DEE">
        <w:rPr>
          <w:rStyle w:val="a3"/>
          <w:rFonts w:ascii="Times New Roman" w:hAnsi="Times New Roman" w:cs="Times New Roman"/>
          <w:b w:val="0"/>
          <w:sz w:val="28"/>
          <w:szCs w:val="28"/>
        </w:rPr>
        <w:t xml:space="preserve"> бюджету.</w:t>
      </w:r>
    </w:p>
    <w:p w:rsidR="008F6EE2" w:rsidRDefault="008F6EE2" w:rsidP="008F6EE2">
      <w:pPr>
        <w:spacing w:after="0" w:line="240" w:lineRule="auto"/>
        <w:ind w:firstLine="708"/>
        <w:jc w:val="both"/>
        <w:rPr>
          <w:rFonts w:ascii="Times New Roman" w:hAnsi="Times New Roman" w:cs="Times New Roman"/>
          <w:sz w:val="28"/>
          <w:szCs w:val="28"/>
        </w:rPr>
      </w:pPr>
    </w:p>
    <w:p w:rsidR="008F6EE2" w:rsidRPr="008E4AB2" w:rsidRDefault="008F6EE2" w:rsidP="008F6EE2">
      <w:pPr>
        <w:spacing w:after="0" w:line="240" w:lineRule="auto"/>
        <w:jc w:val="both"/>
        <w:rPr>
          <w:rFonts w:ascii="Times New Roman" w:hAnsi="Times New Roman" w:cs="Times New Roman"/>
          <w:sz w:val="20"/>
          <w:szCs w:val="20"/>
        </w:rPr>
      </w:pPr>
    </w:p>
    <w:p w:rsidR="008F6EE2" w:rsidRDefault="008F6EE2" w:rsidP="008F6EE2">
      <w:pPr>
        <w:spacing w:after="0" w:line="240" w:lineRule="auto"/>
        <w:jc w:val="both"/>
        <w:rPr>
          <w:rFonts w:ascii="Times New Roman" w:hAnsi="Times New Roman" w:cs="Times New Roman"/>
          <w:b/>
          <w:sz w:val="28"/>
          <w:szCs w:val="28"/>
        </w:rPr>
      </w:pPr>
    </w:p>
    <w:p w:rsidR="00D141D8" w:rsidRDefault="003050C7" w:rsidP="003050C7">
      <w:pPr>
        <w:spacing w:after="0"/>
        <w:rPr>
          <w:rFonts w:ascii="Times New Roman" w:hAnsi="Times New Roman" w:cs="Times New Roman"/>
          <w:sz w:val="24"/>
          <w:szCs w:val="24"/>
        </w:rPr>
      </w:pPr>
      <w:r w:rsidRPr="003050C7">
        <w:rPr>
          <w:rFonts w:ascii="Times New Roman" w:hAnsi="Times New Roman" w:cs="Times New Roman"/>
          <w:sz w:val="24"/>
          <w:szCs w:val="24"/>
        </w:rPr>
        <w:t>Чубик А.В.</w:t>
      </w:r>
    </w:p>
    <w:p w:rsidR="00770F13" w:rsidRPr="003050C7" w:rsidRDefault="00770F13" w:rsidP="003050C7">
      <w:pPr>
        <w:spacing w:after="0"/>
        <w:rPr>
          <w:rFonts w:ascii="Times New Roman" w:hAnsi="Times New Roman" w:cs="Times New Roman"/>
          <w:sz w:val="24"/>
          <w:szCs w:val="24"/>
        </w:rPr>
      </w:pPr>
      <w:proofErr w:type="spellStart"/>
      <w:r>
        <w:rPr>
          <w:rFonts w:ascii="Times New Roman" w:hAnsi="Times New Roman" w:cs="Times New Roman"/>
          <w:sz w:val="24"/>
          <w:szCs w:val="24"/>
        </w:rPr>
        <w:t>Коношевська</w:t>
      </w:r>
      <w:proofErr w:type="spellEnd"/>
      <w:r>
        <w:rPr>
          <w:rFonts w:ascii="Times New Roman" w:hAnsi="Times New Roman" w:cs="Times New Roman"/>
          <w:sz w:val="24"/>
          <w:szCs w:val="24"/>
        </w:rPr>
        <w:t xml:space="preserve"> М.В.</w:t>
      </w:r>
    </w:p>
    <w:p w:rsidR="003050C7" w:rsidRDefault="003050C7">
      <w:pPr>
        <w:rPr>
          <w:rFonts w:ascii="Times New Roman" w:hAnsi="Times New Roman" w:cs="Times New Roman"/>
          <w:sz w:val="24"/>
          <w:szCs w:val="24"/>
        </w:rPr>
      </w:pPr>
      <w:r w:rsidRPr="003050C7">
        <w:rPr>
          <w:rFonts w:ascii="Times New Roman" w:hAnsi="Times New Roman" w:cs="Times New Roman"/>
          <w:sz w:val="24"/>
          <w:szCs w:val="24"/>
        </w:rPr>
        <w:t>Бондар Г.В.</w:t>
      </w:r>
    </w:p>
    <w:p w:rsidR="00C05374" w:rsidRDefault="00C05374">
      <w:pPr>
        <w:rPr>
          <w:rFonts w:ascii="Times New Roman" w:hAnsi="Times New Roman" w:cs="Times New Roman"/>
          <w:sz w:val="24"/>
          <w:szCs w:val="24"/>
        </w:rPr>
      </w:pPr>
    </w:p>
    <w:p w:rsidR="00C05374" w:rsidRDefault="00C05374">
      <w:pPr>
        <w:rPr>
          <w:rFonts w:ascii="Times New Roman" w:hAnsi="Times New Roman" w:cs="Times New Roman"/>
          <w:sz w:val="24"/>
          <w:szCs w:val="24"/>
        </w:rPr>
      </w:pPr>
    </w:p>
    <w:p w:rsidR="00C05374" w:rsidRDefault="00C05374">
      <w:pPr>
        <w:rPr>
          <w:rFonts w:ascii="Times New Roman" w:hAnsi="Times New Roman" w:cs="Times New Roman"/>
          <w:sz w:val="24"/>
          <w:szCs w:val="24"/>
        </w:rPr>
      </w:pPr>
    </w:p>
    <w:p w:rsidR="00C05374" w:rsidRDefault="00C05374">
      <w:pPr>
        <w:rPr>
          <w:rFonts w:ascii="Times New Roman" w:hAnsi="Times New Roman" w:cs="Times New Roman"/>
          <w:sz w:val="24"/>
          <w:szCs w:val="24"/>
        </w:rPr>
      </w:pPr>
    </w:p>
    <w:p w:rsidR="00C05374" w:rsidRDefault="00C05374">
      <w:pPr>
        <w:rPr>
          <w:rFonts w:ascii="Times New Roman" w:hAnsi="Times New Roman" w:cs="Times New Roman"/>
          <w:sz w:val="24"/>
          <w:szCs w:val="24"/>
        </w:rPr>
      </w:pPr>
    </w:p>
    <w:p w:rsidR="00C05374" w:rsidRDefault="00C05374" w:rsidP="00C05374">
      <w:pPr>
        <w:widowControl w:val="0"/>
        <w:autoSpaceDE w:val="0"/>
        <w:autoSpaceDN w:val="0"/>
        <w:adjustRightInd w:val="0"/>
        <w:spacing w:after="0" w:line="240" w:lineRule="auto"/>
        <w:ind w:firstLine="4536"/>
        <w:jc w:val="right"/>
        <w:rPr>
          <w:rFonts w:ascii="Times New Roman" w:eastAsia="Times New Roman" w:hAnsi="Times New Roman" w:cs="Times New Roman"/>
          <w:b/>
          <w:color w:val="000000" w:themeColor="text1"/>
          <w:sz w:val="24"/>
          <w:szCs w:val="24"/>
          <w:lang w:eastAsia="ru-RU"/>
        </w:rPr>
      </w:pPr>
      <w:r w:rsidRPr="0060317D">
        <w:rPr>
          <w:rFonts w:ascii="Times New Roman" w:eastAsia="Times New Roman" w:hAnsi="Times New Roman" w:cs="Times New Roman"/>
          <w:b/>
          <w:color w:val="000000" w:themeColor="text1"/>
          <w:sz w:val="24"/>
          <w:szCs w:val="24"/>
          <w:lang w:eastAsia="ru-RU"/>
        </w:rPr>
        <w:lastRenderedPageBreak/>
        <w:t>до рішення сесії</w:t>
      </w:r>
    </w:p>
    <w:p w:rsidR="00C05374" w:rsidRDefault="00C05374" w:rsidP="00C05374">
      <w:pPr>
        <w:widowControl w:val="0"/>
        <w:autoSpaceDE w:val="0"/>
        <w:autoSpaceDN w:val="0"/>
        <w:adjustRightInd w:val="0"/>
        <w:spacing w:after="0" w:line="240" w:lineRule="auto"/>
        <w:ind w:firstLine="4536"/>
        <w:jc w:val="right"/>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Почаївської міської ради</w:t>
      </w:r>
    </w:p>
    <w:p w:rsidR="00C05374" w:rsidRPr="0060317D" w:rsidRDefault="00C05374" w:rsidP="00C05374">
      <w:pPr>
        <w:widowControl w:val="0"/>
        <w:autoSpaceDE w:val="0"/>
        <w:autoSpaceDN w:val="0"/>
        <w:adjustRightInd w:val="0"/>
        <w:spacing w:after="0" w:line="240" w:lineRule="auto"/>
        <w:ind w:firstLine="4536"/>
        <w:jc w:val="right"/>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№______від «  » лютого 2020 р.</w:t>
      </w:r>
    </w:p>
    <w:p w:rsidR="00C05374" w:rsidRPr="0060317D" w:rsidRDefault="00C05374" w:rsidP="00C05374">
      <w:pPr>
        <w:widowControl w:val="0"/>
        <w:autoSpaceDE w:val="0"/>
        <w:autoSpaceDN w:val="0"/>
        <w:adjustRightInd w:val="0"/>
        <w:spacing w:after="0" w:line="240" w:lineRule="auto"/>
        <w:ind w:left="4248" w:firstLine="708"/>
        <w:jc w:val="center"/>
        <w:rPr>
          <w:rFonts w:ascii="Times New Roman" w:eastAsia="Times New Roman" w:hAnsi="Times New Roman" w:cs="Times New Roman"/>
          <w:b/>
          <w:color w:val="000000" w:themeColor="text1"/>
          <w:sz w:val="28"/>
          <w:szCs w:val="28"/>
          <w:lang w:eastAsia="ru-RU"/>
        </w:rPr>
      </w:pPr>
    </w:p>
    <w:p w:rsidR="00C05374" w:rsidRPr="00BD03BE" w:rsidRDefault="00C05374" w:rsidP="00C05374">
      <w:pPr>
        <w:spacing w:after="120"/>
        <w:ind w:left="360" w:right="-143"/>
        <w:jc w:val="center"/>
        <w:rPr>
          <w:rFonts w:ascii="Times New Roman" w:eastAsia="Calibri" w:hAnsi="Times New Roman" w:cs="Times New Roman"/>
          <w:b/>
          <w:color w:val="000000"/>
          <w:sz w:val="24"/>
          <w:szCs w:val="24"/>
        </w:rPr>
      </w:pPr>
      <w:r w:rsidRPr="00BD03BE">
        <w:rPr>
          <w:rFonts w:ascii="Times New Roman" w:eastAsia="Calibri" w:hAnsi="Times New Roman" w:cs="Times New Roman"/>
          <w:b/>
          <w:color w:val="000000"/>
          <w:sz w:val="24"/>
          <w:szCs w:val="24"/>
        </w:rPr>
        <w:t>1. ПАСПОРТ ПРОГРАМИ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891"/>
        <w:gridCol w:w="4111"/>
      </w:tblGrid>
      <w:tr w:rsidR="00C05374" w:rsidRPr="00BD03BE" w:rsidTr="007D731C">
        <w:tc>
          <w:tcPr>
            <w:tcW w:w="462" w:type="dxa"/>
          </w:tcPr>
          <w:p w:rsidR="00C05374" w:rsidRPr="00BD03BE" w:rsidRDefault="00C05374" w:rsidP="007D731C">
            <w:pPr>
              <w:spacing w:after="0"/>
              <w:ind w:right="-143"/>
              <w:jc w:val="both"/>
              <w:rPr>
                <w:rFonts w:ascii="Times New Roman" w:eastAsia="Calibri" w:hAnsi="Times New Roman" w:cs="Times New Roman"/>
                <w:color w:val="000000"/>
                <w:sz w:val="24"/>
                <w:szCs w:val="24"/>
              </w:rPr>
            </w:pPr>
            <w:r w:rsidRPr="00BD03BE">
              <w:rPr>
                <w:rFonts w:ascii="Times New Roman" w:eastAsia="Calibri" w:hAnsi="Times New Roman" w:cs="Times New Roman"/>
                <w:color w:val="000000"/>
                <w:sz w:val="24"/>
                <w:szCs w:val="24"/>
              </w:rPr>
              <w:t>1</w:t>
            </w:r>
          </w:p>
        </w:tc>
        <w:tc>
          <w:tcPr>
            <w:tcW w:w="4891" w:type="dxa"/>
          </w:tcPr>
          <w:p w:rsidR="00C05374" w:rsidRPr="00BD03BE" w:rsidRDefault="00C05374" w:rsidP="007D731C">
            <w:pPr>
              <w:spacing w:after="0"/>
              <w:jc w:val="both"/>
              <w:rPr>
                <w:rFonts w:ascii="Times New Roman" w:eastAsia="Calibri" w:hAnsi="Times New Roman" w:cs="Times New Roman"/>
                <w:color w:val="000000"/>
                <w:sz w:val="24"/>
                <w:szCs w:val="24"/>
              </w:rPr>
            </w:pPr>
            <w:r w:rsidRPr="00BD03BE">
              <w:rPr>
                <w:rFonts w:ascii="Times New Roman" w:eastAsia="Calibri" w:hAnsi="Times New Roman" w:cs="Times New Roman"/>
                <w:color w:val="000000"/>
                <w:sz w:val="24"/>
                <w:szCs w:val="24"/>
              </w:rPr>
              <w:t>Назва програми</w:t>
            </w:r>
          </w:p>
        </w:tc>
        <w:tc>
          <w:tcPr>
            <w:tcW w:w="4111" w:type="dxa"/>
          </w:tcPr>
          <w:p w:rsidR="00C05374" w:rsidRPr="00BD03BE" w:rsidRDefault="00C05374" w:rsidP="007D731C">
            <w:pPr>
              <w:spacing w:after="0"/>
              <w:ind w:right="3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Програма</w:t>
            </w:r>
            <w:r w:rsidRPr="00BD03BE">
              <w:rPr>
                <w:rFonts w:ascii="Times New Roman" w:eastAsia="Calibri" w:hAnsi="Times New Roman" w:cs="Times New Roman"/>
                <w:color w:val="000000"/>
                <w:sz w:val="24"/>
                <w:szCs w:val="24"/>
              </w:rPr>
              <w:t xml:space="preserve"> щодо забезпечення заходів обороноздатності Держави на території Почаївської міської об’єднано</w:t>
            </w:r>
            <w:r>
              <w:rPr>
                <w:rFonts w:ascii="Times New Roman" w:eastAsia="Calibri" w:hAnsi="Times New Roman" w:cs="Times New Roman"/>
                <w:color w:val="000000"/>
                <w:sz w:val="24"/>
                <w:szCs w:val="24"/>
              </w:rPr>
              <w:t>ї територіальної громади на 2020-2021</w:t>
            </w:r>
            <w:r w:rsidRPr="00BD03BE">
              <w:rPr>
                <w:rFonts w:ascii="Times New Roman" w:eastAsia="Calibri" w:hAnsi="Times New Roman" w:cs="Times New Roman"/>
                <w:color w:val="000000"/>
                <w:sz w:val="24"/>
                <w:szCs w:val="24"/>
              </w:rPr>
              <w:t xml:space="preserve"> роки</w:t>
            </w:r>
          </w:p>
        </w:tc>
      </w:tr>
      <w:tr w:rsidR="00C05374" w:rsidRPr="00BD03BE" w:rsidTr="007D731C">
        <w:tc>
          <w:tcPr>
            <w:tcW w:w="462" w:type="dxa"/>
          </w:tcPr>
          <w:p w:rsidR="00C05374" w:rsidRPr="00BD03BE" w:rsidRDefault="00C05374" w:rsidP="007D731C">
            <w:pPr>
              <w:spacing w:after="0"/>
              <w:ind w:right="-143"/>
              <w:jc w:val="both"/>
              <w:rPr>
                <w:rFonts w:ascii="Times New Roman" w:eastAsia="Calibri" w:hAnsi="Times New Roman" w:cs="Times New Roman"/>
                <w:color w:val="000000"/>
                <w:sz w:val="24"/>
                <w:szCs w:val="24"/>
              </w:rPr>
            </w:pPr>
            <w:r w:rsidRPr="00BD03BE">
              <w:rPr>
                <w:rFonts w:ascii="Times New Roman" w:eastAsia="Calibri" w:hAnsi="Times New Roman" w:cs="Times New Roman"/>
                <w:color w:val="000000"/>
                <w:sz w:val="24"/>
                <w:szCs w:val="24"/>
              </w:rPr>
              <w:t>2</w:t>
            </w:r>
          </w:p>
        </w:tc>
        <w:tc>
          <w:tcPr>
            <w:tcW w:w="4891" w:type="dxa"/>
          </w:tcPr>
          <w:p w:rsidR="00C05374" w:rsidRPr="00BD03BE" w:rsidRDefault="00C05374" w:rsidP="007D731C">
            <w:pPr>
              <w:spacing w:after="0"/>
              <w:jc w:val="both"/>
              <w:rPr>
                <w:rFonts w:ascii="Times New Roman" w:eastAsia="Calibri" w:hAnsi="Times New Roman" w:cs="Times New Roman"/>
                <w:color w:val="000000"/>
                <w:sz w:val="24"/>
                <w:szCs w:val="24"/>
              </w:rPr>
            </w:pPr>
            <w:r w:rsidRPr="00BD03BE">
              <w:rPr>
                <w:rFonts w:ascii="Times New Roman" w:eastAsia="Calibri" w:hAnsi="Times New Roman" w:cs="Times New Roman"/>
                <w:color w:val="000000"/>
                <w:sz w:val="24"/>
                <w:szCs w:val="24"/>
              </w:rPr>
              <w:t>Ініціатор розроблення Програми</w:t>
            </w:r>
          </w:p>
        </w:tc>
        <w:tc>
          <w:tcPr>
            <w:tcW w:w="4111" w:type="dxa"/>
          </w:tcPr>
          <w:p w:rsidR="00C05374" w:rsidRPr="00BD03BE" w:rsidRDefault="00C05374" w:rsidP="007D731C">
            <w:pPr>
              <w:spacing w:after="0"/>
              <w:ind w:right="34"/>
              <w:jc w:val="both"/>
              <w:rPr>
                <w:rFonts w:ascii="Times New Roman" w:eastAsia="Calibri" w:hAnsi="Times New Roman" w:cs="Times New Roman"/>
                <w:color w:val="000000"/>
                <w:sz w:val="24"/>
                <w:szCs w:val="24"/>
              </w:rPr>
            </w:pPr>
            <w:r w:rsidRPr="00BD03BE">
              <w:rPr>
                <w:rFonts w:ascii="Times New Roman" w:eastAsia="Calibri" w:hAnsi="Times New Roman" w:cs="Times New Roman"/>
                <w:color w:val="000000"/>
                <w:sz w:val="24"/>
                <w:szCs w:val="24"/>
              </w:rPr>
              <w:t>Кременецький об’єднаний міський військовий комісаріат</w:t>
            </w:r>
          </w:p>
        </w:tc>
      </w:tr>
      <w:tr w:rsidR="00C05374" w:rsidRPr="00BD03BE" w:rsidTr="007D731C">
        <w:tc>
          <w:tcPr>
            <w:tcW w:w="462" w:type="dxa"/>
          </w:tcPr>
          <w:p w:rsidR="00C05374" w:rsidRPr="00BD03BE" w:rsidRDefault="00C05374" w:rsidP="007D731C">
            <w:pPr>
              <w:spacing w:after="0"/>
              <w:ind w:right="-143"/>
              <w:jc w:val="both"/>
              <w:rPr>
                <w:rFonts w:ascii="Times New Roman" w:eastAsia="Calibri" w:hAnsi="Times New Roman" w:cs="Times New Roman"/>
                <w:color w:val="000000"/>
                <w:sz w:val="24"/>
                <w:szCs w:val="24"/>
              </w:rPr>
            </w:pPr>
            <w:r w:rsidRPr="00BD03BE">
              <w:rPr>
                <w:rFonts w:ascii="Times New Roman" w:eastAsia="Calibri" w:hAnsi="Times New Roman" w:cs="Times New Roman"/>
                <w:color w:val="000000"/>
                <w:sz w:val="24"/>
                <w:szCs w:val="24"/>
              </w:rPr>
              <w:t>3</w:t>
            </w:r>
          </w:p>
        </w:tc>
        <w:tc>
          <w:tcPr>
            <w:tcW w:w="4891" w:type="dxa"/>
          </w:tcPr>
          <w:p w:rsidR="00C05374" w:rsidRPr="00BD03BE" w:rsidRDefault="00C05374" w:rsidP="007D731C">
            <w:pPr>
              <w:spacing w:after="0"/>
              <w:jc w:val="both"/>
              <w:rPr>
                <w:rFonts w:ascii="Times New Roman" w:eastAsia="Calibri" w:hAnsi="Times New Roman" w:cs="Times New Roman"/>
                <w:color w:val="000000"/>
                <w:sz w:val="24"/>
                <w:szCs w:val="24"/>
              </w:rPr>
            </w:pPr>
            <w:r w:rsidRPr="00BD03BE">
              <w:rPr>
                <w:rFonts w:ascii="Times New Roman" w:eastAsia="Times New Roman" w:hAnsi="Times New Roman" w:cs="Times New Roman"/>
                <w:color w:val="000000"/>
                <w:sz w:val="24"/>
                <w:szCs w:val="24"/>
                <w:lang w:eastAsia="uk-UA"/>
              </w:rPr>
              <w:t>Дата, номер і назва розпорядчого документа на підставі якого розроблено програму</w:t>
            </w:r>
          </w:p>
        </w:tc>
        <w:tc>
          <w:tcPr>
            <w:tcW w:w="4111" w:type="dxa"/>
          </w:tcPr>
          <w:p w:rsidR="00C05374" w:rsidRPr="00BD03BE" w:rsidRDefault="00C05374" w:rsidP="007D731C">
            <w:pPr>
              <w:spacing w:after="0"/>
              <w:ind w:right="34"/>
              <w:jc w:val="both"/>
              <w:rPr>
                <w:rFonts w:ascii="Times New Roman" w:eastAsia="Calibri" w:hAnsi="Times New Roman" w:cs="Times New Roman"/>
                <w:color w:val="000000"/>
                <w:sz w:val="24"/>
                <w:szCs w:val="24"/>
              </w:rPr>
            </w:pPr>
            <w:r w:rsidRPr="00BD03BE">
              <w:rPr>
                <w:rFonts w:ascii="Times New Roman" w:eastAsia="Calibri" w:hAnsi="Times New Roman" w:cs="Times New Roman"/>
                <w:color w:val="000000"/>
                <w:sz w:val="24"/>
                <w:szCs w:val="24"/>
              </w:rPr>
              <w:t>Рішення виконавчого комітету</w:t>
            </w:r>
            <w:r>
              <w:rPr>
                <w:rFonts w:ascii="Times New Roman" w:eastAsia="Calibri" w:hAnsi="Times New Roman" w:cs="Times New Roman"/>
                <w:color w:val="000000"/>
                <w:sz w:val="24"/>
                <w:szCs w:val="24"/>
              </w:rPr>
              <w:t xml:space="preserve"> № від    лютого 2020 року</w:t>
            </w:r>
          </w:p>
        </w:tc>
      </w:tr>
      <w:tr w:rsidR="00C05374" w:rsidRPr="00BD03BE" w:rsidTr="007D731C">
        <w:tc>
          <w:tcPr>
            <w:tcW w:w="462" w:type="dxa"/>
          </w:tcPr>
          <w:p w:rsidR="00C05374" w:rsidRPr="00BD03BE" w:rsidRDefault="00C05374" w:rsidP="007D731C">
            <w:pPr>
              <w:spacing w:after="0"/>
              <w:ind w:right="-143"/>
              <w:jc w:val="both"/>
              <w:rPr>
                <w:rFonts w:ascii="Times New Roman" w:eastAsia="Calibri" w:hAnsi="Times New Roman" w:cs="Times New Roman"/>
                <w:color w:val="000000"/>
                <w:sz w:val="24"/>
                <w:szCs w:val="24"/>
              </w:rPr>
            </w:pPr>
            <w:r w:rsidRPr="00BD03BE">
              <w:rPr>
                <w:rFonts w:ascii="Times New Roman" w:eastAsia="Calibri" w:hAnsi="Times New Roman" w:cs="Times New Roman"/>
                <w:color w:val="000000"/>
                <w:sz w:val="24"/>
                <w:szCs w:val="24"/>
              </w:rPr>
              <w:t>4</w:t>
            </w:r>
          </w:p>
        </w:tc>
        <w:tc>
          <w:tcPr>
            <w:tcW w:w="4891" w:type="dxa"/>
          </w:tcPr>
          <w:p w:rsidR="00C05374" w:rsidRPr="00BD03BE" w:rsidRDefault="00C05374" w:rsidP="007D731C">
            <w:pPr>
              <w:spacing w:after="0"/>
              <w:jc w:val="both"/>
              <w:rPr>
                <w:rFonts w:ascii="Times New Roman" w:eastAsia="Calibri" w:hAnsi="Times New Roman" w:cs="Times New Roman"/>
                <w:color w:val="000000"/>
                <w:sz w:val="24"/>
                <w:szCs w:val="24"/>
              </w:rPr>
            </w:pPr>
            <w:r w:rsidRPr="00BD03BE">
              <w:rPr>
                <w:rFonts w:ascii="Times New Roman" w:eastAsia="Calibri" w:hAnsi="Times New Roman" w:cs="Times New Roman"/>
                <w:color w:val="000000"/>
                <w:sz w:val="24"/>
                <w:szCs w:val="24"/>
              </w:rPr>
              <w:t>Розробник Програми</w:t>
            </w:r>
          </w:p>
        </w:tc>
        <w:tc>
          <w:tcPr>
            <w:tcW w:w="4111" w:type="dxa"/>
          </w:tcPr>
          <w:p w:rsidR="00C05374" w:rsidRPr="00BD03BE" w:rsidRDefault="00C05374" w:rsidP="007D731C">
            <w:pPr>
              <w:spacing w:after="0"/>
              <w:ind w:right="3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Відділ управління проектами та програмами </w:t>
            </w:r>
            <w:proofErr w:type="spellStart"/>
            <w:r>
              <w:rPr>
                <w:rFonts w:ascii="Times New Roman" w:eastAsia="Calibri" w:hAnsi="Times New Roman" w:cs="Times New Roman"/>
                <w:color w:val="000000"/>
                <w:sz w:val="24"/>
                <w:szCs w:val="24"/>
              </w:rPr>
              <w:t>соціаьно</w:t>
            </w:r>
            <w:proofErr w:type="spellEnd"/>
            <w:r>
              <w:rPr>
                <w:rFonts w:ascii="Times New Roman" w:eastAsia="Calibri" w:hAnsi="Times New Roman" w:cs="Times New Roman"/>
                <w:color w:val="000000"/>
                <w:sz w:val="24"/>
                <w:szCs w:val="24"/>
              </w:rPr>
              <w:t>-економічного розвитку Почаївської міської ради</w:t>
            </w:r>
          </w:p>
        </w:tc>
      </w:tr>
      <w:tr w:rsidR="00C05374" w:rsidRPr="00BD03BE" w:rsidTr="007D731C">
        <w:tc>
          <w:tcPr>
            <w:tcW w:w="462" w:type="dxa"/>
          </w:tcPr>
          <w:p w:rsidR="00C05374" w:rsidRPr="00BD03BE" w:rsidRDefault="00C05374" w:rsidP="007D731C">
            <w:pPr>
              <w:spacing w:after="0"/>
              <w:ind w:right="-143"/>
              <w:jc w:val="both"/>
              <w:rPr>
                <w:rFonts w:ascii="Times New Roman" w:eastAsia="Calibri" w:hAnsi="Times New Roman" w:cs="Times New Roman"/>
                <w:color w:val="000000"/>
                <w:sz w:val="24"/>
                <w:szCs w:val="24"/>
              </w:rPr>
            </w:pPr>
            <w:r w:rsidRPr="00BD03BE">
              <w:rPr>
                <w:rFonts w:ascii="Times New Roman" w:eastAsia="Calibri" w:hAnsi="Times New Roman" w:cs="Times New Roman"/>
                <w:color w:val="000000"/>
                <w:sz w:val="24"/>
                <w:szCs w:val="24"/>
              </w:rPr>
              <w:t>5</w:t>
            </w:r>
          </w:p>
        </w:tc>
        <w:tc>
          <w:tcPr>
            <w:tcW w:w="4891" w:type="dxa"/>
          </w:tcPr>
          <w:p w:rsidR="00C05374" w:rsidRPr="00BD03BE" w:rsidRDefault="00C05374" w:rsidP="007D731C">
            <w:pPr>
              <w:spacing w:after="0"/>
              <w:jc w:val="both"/>
              <w:rPr>
                <w:rFonts w:ascii="Times New Roman" w:eastAsia="Calibri" w:hAnsi="Times New Roman" w:cs="Times New Roman"/>
                <w:color w:val="000000"/>
                <w:sz w:val="24"/>
                <w:szCs w:val="24"/>
              </w:rPr>
            </w:pPr>
            <w:proofErr w:type="spellStart"/>
            <w:r w:rsidRPr="00BD03BE">
              <w:rPr>
                <w:rFonts w:ascii="Times New Roman" w:eastAsia="Calibri" w:hAnsi="Times New Roman" w:cs="Times New Roman"/>
                <w:color w:val="000000"/>
                <w:sz w:val="24"/>
                <w:szCs w:val="24"/>
              </w:rPr>
              <w:t>Співрозробник</w:t>
            </w:r>
            <w:proofErr w:type="spellEnd"/>
            <w:r w:rsidRPr="00BD03BE">
              <w:rPr>
                <w:rFonts w:ascii="Times New Roman" w:eastAsia="Calibri" w:hAnsi="Times New Roman" w:cs="Times New Roman"/>
                <w:color w:val="000000"/>
                <w:sz w:val="24"/>
                <w:szCs w:val="24"/>
              </w:rPr>
              <w:t xml:space="preserve"> Програми</w:t>
            </w:r>
          </w:p>
        </w:tc>
        <w:tc>
          <w:tcPr>
            <w:tcW w:w="4111" w:type="dxa"/>
          </w:tcPr>
          <w:p w:rsidR="00C05374" w:rsidRPr="00BD03BE" w:rsidRDefault="00C05374" w:rsidP="007D731C">
            <w:pPr>
              <w:spacing w:after="0"/>
              <w:ind w:right="34"/>
              <w:jc w:val="both"/>
              <w:rPr>
                <w:rFonts w:ascii="Times New Roman" w:eastAsia="Calibri" w:hAnsi="Times New Roman" w:cs="Times New Roman"/>
                <w:color w:val="000000"/>
                <w:sz w:val="24"/>
                <w:szCs w:val="24"/>
              </w:rPr>
            </w:pPr>
            <w:r w:rsidRPr="00BD03BE">
              <w:rPr>
                <w:rFonts w:ascii="Times New Roman" w:eastAsia="Calibri" w:hAnsi="Times New Roman" w:cs="Times New Roman"/>
                <w:color w:val="000000"/>
                <w:sz w:val="24"/>
                <w:szCs w:val="24"/>
              </w:rPr>
              <w:t>Кременецький об’єднаний міський військовий комісаріат</w:t>
            </w:r>
          </w:p>
        </w:tc>
      </w:tr>
      <w:tr w:rsidR="00C05374" w:rsidRPr="00BD03BE" w:rsidTr="007D731C">
        <w:tc>
          <w:tcPr>
            <w:tcW w:w="462" w:type="dxa"/>
          </w:tcPr>
          <w:p w:rsidR="00C05374" w:rsidRPr="00BD03BE" w:rsidRDefault="00C05374" w:rsidP="007D731C">
            <w:pPr>
              <w:spacing w:after="0"/>
              <w:ind w:right="-143"/>
              <w:jc w:val="both"/>
              <w:rPr>
                <w:rFonts w:ascii="Times New Roman" w:eastAsia="Calibri" w:hAnsi="Times New Roman" w:cs="Times New Roman"/>
                <w:color w:val="000000"/>
                <w:sz w:val="24"/>
                <w:szCs w:val="24"/>
              </w:rPr>
            </w:pPr>
            <w:r w:rsidRPr="00BD03BE">
              <w:rPr>
                <w:rFonts w:ascii="Times New Roman" w:eastAsia="Calibri" w:hAnsi="Times New Roman" w:cs="Times New Roman"/>
                <w:color w:val="000000"/>
                <w:sz w:val="24"/>
                <w:szCs w:val="24"/>
              </w:rPr>
              <w:t>6</w:t>
            </w:r>
          </w:p>
        </w:tc>
        <w:tc>
          <w:tcPr>
            <w:tcW w:w="4891" w:type="dxa"/>
          </w:tcPr>
          <w:p w:rsidR="00C05374" w:rsidRPr="00BD03BE" w:rsidRDefault="00C05374" w:rsidP="007D731C">
            <w:pPr>
              <w:spacing w:after="0"/>
              <w:jc w:val="both"/>
              <w:rPr>
                <w:rFonts w:ascii="Times New Roman" w:eastAsia="Calibri" w:hAnsi="Times New Roman" w:cs="Times New Roman"/>
                <w:color w:val="000000"/>
                <w:sz w:val="24"/>
                <w:szCs w:val="24"/>
              </w:rPr>
            </w:pPr>
            <w:r w:rsidRPr="00BD03BE">
              <w:rPr>
                <w:rFonts w:ascii="Times New Roman" w:eastAsia="Times New Roman" w:hAnsi="Times New Roman" w:cs="Times New Roman"/>
                <w:color w:val="000000"/>
                <w:sz w:val="24"/>
                <w:szCs w:val="24"/>
                <w:lang w:eastAsia="uk-UA"/>
              </w:rPr>
              <w:t>Відповідальний виконавець програми</w:t>
            </w:r>
          </w:p>
        </w:tc>
        <w:tc>
          <w:tcPr>
            <w:tcW w:w="4111" w:type="dxa"/>
          </w:tcPr>
          <w:p w:rsidR="00C05374" w:rsidRPr="00BD03BE" w:rsidRDefault="00C05374" w:rsidP="007D731C">
            <w:pPr>
              <w:spacing w:after="0"/>
              <w:ind w:right="34"/>
              <w:jc w:val="both"/>
              <w:rPr>
                <w:rFonts w:ascii="Times New Roman" w:eastAsia="Calibri" w:hAnsi="Times New Roman" w:cs="Times New Roman"/>
                <w:color w:val="000000"/>
                <w:sz w:val="24"/>
                <w:szCs w:val="24"/>
                <w:lang w:val="ru-RU"/>
              </w:rPr>
            </w:pPr>
            <w:r w:rsidRPr="00BD03BE">
              <w:rPr>
                <w:rFonts w:ascii="Times New Roman" w:eastAsia="Calibri" w:hAnsi="Times New Roman" w:cs="Times New Roman"/>
                <w:color w:val="000000"/>
                <w:sz w:val="24"/>
                <w:szCs w:val="24"/>
              </w:rPr>
              <w:t>Кременецький об’єднаний міський військовий комісаріат</w:t>
            </w:r>
          </w:p>
        </w:tc>
      </w:tr>
      <w:tr w:rsidR="00C05374" w:rsidRPr="00BD03BE" w:rsidTr="007D731C">
        <w:tc>
          <w:tcPr>
            <w:tcW w:w="462" w:type="dxa"/>
          </w:tcPr>
          <w:p w:rsidR="00C05374" w:rsidRPr="00BD03BE" w:rsidRDefault="00C05374" w:rsidP="007D731C">
            <w:pPr>
              <w:spacing w:after="0"/>
              <w:ind w:right="-143"/>
              <w:jc w:val="both"/>
              <w:rPr>
                <w:rFonts w:ascii="Times New Roman" w:eastAsia="Calibri" w:hAnsi="Times New Roman" w:cs="Times New Roman"/>
                <w:color w:val="000000"/>
                <w:sz w:val="24"/>
                <w:szCs w:val="24"/>
              </w:rPr>
            </w:pPr>
            <w:r w:rsidRPr="00BD03BE">
              <w:rPr>
                <w:rFonts w:ascii="Times New Roman" w:eastAsia="Calibri" w:hAnsi="Times New Roman" w:cs="Times New Roman"/>
                <w:color w:val="000000"/>
                <w:sz w:val="24"/>
                <w:szCs w:val="24"/>
              </w:rPr>
              <w:t>7</w:t>
            </w:r>
          </w:p>
        </w:tc>
        <w:tc>
          <w:tcPr>
            <w:tcW w:w="4891" w:type="dxa"/>
          </w:tcPr>
          <w:p w:rsidR="00C05374" w:rsidRPr="00BD03BE" w:rsidRDefault="00C05374" w:rsidP="007D731C">
            <w:pPr>
              <w:spacing w:after="0"/>
              <w:jc w:val="both"/>
              <w:rPr>
                <w:rFonts w:ascii="Times New Roman" w:eastAsia="Calibri" w:hAnsi="Times New Roman" w:cs="Times New Roman"/>
                <w:color w:val="000000"/>
                <w:sz w:val="24"/>
                <w:szCs w:val="24"/>
              </w:rPr>
            </w:pPr>
            <w:r w:rsidRPr="00BD03BE">
              <w:rPr>
                <w:rFonts w:ascii="Times New Roman" w:eastAsia="Calibri" w:hAnsi="Times New Roman" w:cs="Times New Roman"/>
                <w:color w:val="000000"/>
                <w:sz w:val="24"/>
                <w:szCs w:val="24"/>
              </w:rPr>
              <w:t>Учасники Програми</w:t>
            </w:r>
          </w:p>
        </w:tc>
        <w:tc>
          <w:tcPr>
            <w:tcW w:w="4111" w:type="dxa"/>
            <w:shd w:val="clear" w:color="auto" w:fill="auto"/>
          </w:tcPr>
          <w:p w:rsidR="00C05374" w:rsidRPr="00BD03BE" w:rsidRDefault="00C05374" w:rsidP="007D731C">
            <w:pPr>
              <w:spacing w:after="0"/>
              <w:ind w:right="3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Почаївська міська рада, Кременецький об’єднаний міський військовий комісаріат, Почаївський комбінат комунальних підприємств</w:t>
            </w:r>
          </w:p>
        </w:tc>
      </w:tr>
      <w:tr w:rsidR="00C05374" w:rsidRPr="00BD03BE" w:rsidTr="007D731C">
        <w:tc>
          <w:tcPr>
            <w:tcW w:w="462" w:type="dxa"/>
          </w:tcPr>
          <w:p w:rsidR="00C05374" w:rsidRPr="00BD03BE" w:rsidRDefault="00C05374" w:rsidP="007D731C">
            <w:pPr>
              <w:spacing w:after="0"/>
              <w:ind w:right="-143"/>
              <w:jc w:val="both"/>
              <w:rPr>
                <w:rFonts w:ascii="Times New Roman" w:eastAsia="Calibri" w:hAnsi="Times New Roman" w:cs="Times New Roman"/>
                <w:color w:val="000000"/>
                <w:sz w:val="24"/>
                <w:szCs w:val="24"/>
              </w:rPr>
            </w:pPr>
            <w:r w:rsidRPr="00BD03BE">
              <w:rPr>
                <w:rFonts w:ascii="Times New Roman" w:eastAsia="Calibri" w:hAnsi="Times New Roman" w:cs="Times New Roman"/>
                <w:color w:val="000000"/>
                <w:sz w:val="24"/>
                <w:szCs w:val="24"/>
              </w:rPr>
              <w:t>8</w:t>
            </w:r>
          </w:p>
        </w:tc>
        <w:tc>
          <w:tcPr>
            <w:tcW w:w="4891" w:type="dxa"/>
          </w:tcPr>
          <w:p w:rsidR="00C05374" w:rsidRPr="00BD03BE" w:rsidRDefault="00C05374" w:rsidP="007D731C">
            <w:pPr>
              <w:spacing w:after="0"/>
              <w:jc w:val="both"/>
              <w:rPr>
                <w:rFonts w:ascii="Times New Roman" w:eastAsia="Calibri" w:hAnsi="Times New Roman" w:cs="Times New Roman"/>
                <w:color w:val="000000"/>
                <w:sz w:val="24"/>
                <w:szCs w:val="24"/>
              </w:rPr>
            </w:pPr>
            <w:r w:rsidRPr="00BD03BE">
              <w:rPr>
                <w:rFonts w:ascii="Times New Roman" w:eastAsia="Calibri" w:hAnsi="Times New Roman" w:cs="Times New Roman"/>
                <w:color w:val="000000"/>
                <w:sz w:val="24"/>
                <w:szCs w:val="24"/>
              </w:rPr>
              <w:t>Термін реалізації Програми</w:t>
            </w:r>
          </w:p>
        </w:tc>
        <w:tc>
          <w:tcPr>
            <w:tcW w:w="4111" w:type="dxa"/>
          </w:tcPr>
          <w:p w:rsidR="00C05374" w:rsidRPr="00BD03BE" w:rsidRDefault="00C05374" w:rsidP="007D731C">
            <w:pPr>
              <w:spacing w:after="0"/>
              <w:ind w:right="3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2020 р.-2021</w:t>
            </w:r>
            <w:r w:rsidRPr="00BD03BE">
              <w:rPr>
                <w:rFonts w:ascii="Times New Roman" w:eastAsia="Calibri" w:hAnsi="Times New Roman" w:cs="Times New Roman"/>
                <w:color w:val="000000"/>
                <w:sz w:val="24"/>
                <w:szCs w:val="24"/>
              </w:rPr>
              <w:t xml:space="preserve"> р.</w:t>
            </w:r>
          </w:p>
        </w:tc>
      </w:tr>
      <w:tr w:rsidR="00C05374" w:rsidRPr="00BD03BE" w:rsidTr="007D731C">
        <w:tc>
          <w:tcPr>
            <w:tcW w:w="462" w:type="dxa"/>
          </w:tcPr>
          <w:p w:rsidR="00C05374" w:rsidRPr="00BD03BE" w:rsidRDefault="00C05374" w:rsidP="007D731C">
            <w:pPr>
              <w:spacing w:after="0"/>
              <w:ind w:right="-143"/>
              <w:jc w:val="both"/>
              <w:rPr>
                <w:rFonts w:ascii="Times New Roman" w:eastAsia="Calibri" w:hAnsi="Times New Roman" w:cs="Times New Roman"/>
                <w:color w:val="000000"/>
                <w:sz w:val="24"/>
                <w:szCs w:val="24"/>
              </w:rPr>
            </w:pPr>
            <w:r w:rsidRPr="00BD03BE">
              <w:rPr>
                <w:rFonts w:ascii="Times New Roman" w:eastAsia="Calibri" w:hAnsi="Times New Roman" w:cs="Times New Roman"/>
                <w:color w:val="000000"/>
                <w:sz w:val="24"/>
                <w:szCs w:val="24"/>
              </w:rPr>
              <w:t>9</w:t>
            </w:r>
          </w:p>
        </w:tc>
        <w:tc>
          <w:tcPr>
            <w:tcW w:w="4891" w:type="dxa"/>
          </w:tcPr>
          <w:p w:rsidR="00C05374" w:rsidRPr="00BD03BE" w:rsidRDefault="00C05374" w:rsidP="007D731C">
            <w:pPr>
              <w:spacing w:after="0"/>
              <w:jc w:val="both"/>
              <w:rPr>
                <w:rFonts w:ascii="Times New Roman" w:eastAsia="Calibri" w:hAnsi="Times New Roman" w:cs="Times New Roman"/>
                <w:color w:val="000000"/>
                <w:sz w:val="24"/>
                <w:szCs w:val="24"/>
              </w:rPr>
            </w:pPr>
            <w:r w:rsidRPr="00BD03BE">
              <w:rPr>
                <w:rFonts w:ascii="Times New Roman" w:eastAsia="Times New Roman" w:hAnsi="Times New Roman" w:cs="Times New Roman"/>
                <w:color w:val="000000"/>
                <w:sz w:val="24"/>
                <w:szCs w:val="24"/>
                <w:lang w:eastAsia="uk-UA"/>
              </w:rPr>
              <w:t>Перелік місцевих бюджетів, які беруть участь у виконанні програми</w:t>
            </w:r>
          </w:p>
        </w:tc>
        <w:tc>
          <w:tcPr>
            <w:tcW w:w="4111" w:type="dxa"/>
          </w:tcPr>
          <w:p w:rsidR="00C05374" w:rsidRPr="00BD03BE" w:rsidRDefault="00C05374" w:rsidP="007D731C">
            <w:pPr>
              <w:spacing w:after="0"/>
              <w:ind w:right="3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Місцевий бюджет Почаївської МОТГ</w:t>
            </w:r>
          </w:p>
        </w:tc>
      </w:tr>
      <w:tr w:rsidR="00C05374" w:rsidRPr="00BD03BE" w:rsidTr="007D731C">
        <w:tc>
          <w:tcPr>
            <w:tcW w:w="462" w:type="dxa"/>
          </w:tcPr>
          <w:p w:rsidR="00C05374" w:rsidRPr="00BD03BE" w:rsidRDefault="00C05374" w:rsidP="007D731C">
            <w:pPr>
              <w:spacing w:after="0"/>
              <w:ind w:right="-143"/>
              <w:jc w:val="both"/>
              <w:rPr>
                <w:rFonts w:ascii="Times New Roman" w:eastAsia="Calibri" w:hAnsi="Times New Roman" w:cs="Times New Roman"/>
                <w:color w:val="000000"/>
                <w:sz w:val="24"/>
                <w:szCs w:val="24"/>
              </w:rPr>
            </w:pPr>
            <w:r w:rsidRPr="00BD03BE">
              <w:rPr>
                <w:rFonts w:ascii="Times New Roman" w:eastAsia="Calibri" w:hAnsi="Times New Roman" w:cs="Times New Roman"/>
                <w:color w:val="000000"/>
                <w:sz w:val="24"/>
                <w:szCs w:val="24"/>
              </w:rPr>
              <w:t>10</w:t>
            </w:r>
          </w:p>
        </w:tc>
        <w:tc>
          <w:tcPr>
            <w:tcW w:w="4891" w:type="dxa"/>
          </w:tcPr>
          <w:p w:rsidR="00C05374" w:rsidRPr="00BD03BE" w:rsidRDefault="00C05374" w:rsidP="007D731C">
            <w:pPr>
              <w:spacing w:after="0"/>
              <w:jc w:val="both"/>
              <w:rPr>
                <w:rFonts w:ascii="Times New Roman" w:eastAsia="Calibri" w:hAnsi="Times New Roman" w:cs="Times New Roman"/>
                <w:color w:val="000000"/>
                <w:sz w:val="24"/>
                <w:szCs w:val="24"/>
              </w:rPr>
            </w:pPr>
            <w:r w:rsidRPr="00BD03BE">
              <w:rPr>
                <w:rFonts w:ascii="Times New Roman" w:eastAsia="Times New Roman" w:hAnsi="Times New Roman" w:cs="Times New Roman"/>
                <w:color w:val="000000"/>
                <w:sz w:val="24"/>
                <w:szCs w:val="24"/>
                <w:lang w:eastAsia="uk-UA"/>
              </w:rPr>
              <w:t>Загальний обсяг фінансових ресурсів, необхідних для реалізації програми</w:t>
            </w:r>
          </w:p>
        </w:tc>
        <w:tc>
          <w:tcPr>
            <w:tcW w:w="4111" w:type="dxa"/>
          </w:tcPr>
          <w:p w:rsidR="00C05374" w:rsidRPr="00BD03BE" w:rsidRDefault="00C05374" w:rsidP="007D731C">
            <w:pPr>
              <w:spacing w:after="0"/>
              <w:ind w:right="3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35,00 тис. грн..</w:t>
            </w:r>
          </w:p>
        </w:tc>
      </w:tr>
    </w:tbl>
    <w:p w:rsidR="00C05374" w:rsidRPr="0060317D" w:rsidRDefault="00C05374" w:rsidP="00C05374">
      <w:pPr>
        <w:spacing w:after="0" w:line="240" w:lineRule="auto"/>
        <w:jc w:val="both"/>
        <w:rPr>
          <w:rFonts w:ascii="Times New Roman" w:eastAsia="Times New Roman" w:hAnsi="Times New Roman" w:cs="Times New Roman"/>
          <w:b/>
          <w:bCs/>
          <w:sz w:val="28"/>
          <w:szCs w:val="28"/>
          <w:lang w:eastAsia="ru-RU"/>
        </w:rPr>
      </w:pPr>
    </w:p>
    <w:p w:rsidR="00C05374" w:rsidRPr="00B26288" w:rsidRDefault="00C05374" w:rsidP="00C05374">
      <w:pPr>
        <w:spacing w:after="0" w:line="240" w:lineRule="auto"/>
        <w:ind w:left="36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w:t>
      </w:r>
      <w:r w:rsidRPr="00B26288">
        <w:rPr>
          <w:rFonts w:ascii="Times New Roman" w:eastAsia="Times New Roman" w:hAnsi="Times New Roman" w:cs="Times New Roman"/>
          <w:b/>
          <w:bCs/>
          <w:sz w:val="28"/>
          <w:szCs w:val="28"/>
          <w:lang w:eastAsia="ru-RU"/>
        </w:rPr>
        <w:t>Визначення проблеми, на розв’язання якої спрямована програма\</w:t>
      </w:r>
    </w:p>
    <w:p w:rsidR="00C05374" w:rsidRPr="00B26288" w:rsidRDefault="00C05374" w:rsidP="00C05374">
      <w:pPr>
        <w:spacing w:after="0" w:line="240" w:lineRule="auto"/>
        <w:ind w:left="360"/>
        <w:jc w:val="both"/>
        <w:rPr>
          <w:rFonts w:ascii="Times New Roman" w:eastAsia="Times New Roman" w:hAnsi="Times New Roman" w:cs="Times New Roman"/>
          <w:sz w:val="28"/>
          <w:szCs w:val="28"/>
          <w:lang w:eastAsia="ru-RU"/>
        </w:rPr>
      </w:pPr>
      <w:r w:rsidRPr="00B26288">
        <w:rPr>
          <w:rFonts w:ascii="Times New Roman" w:eastAsia="Times New Roman" w:hAnsi="Times New Roman" w:cs="Times New Roman"/>
          <w:sz w:val="28"/>
          <w:szCs w:val="28"/>
          <w:lang w:eastAsia="ru-RU"/>
        </w:rPr>
        <w:t xml:space="preserve"> </w:t>
      </w:r>
    </w:p>
    <w:p w:rsidR="00C05374" w:rsidRPr="0060317D" w:rsidRDefault="00C05374" w:rsidP="00C05374">
      <w:pPr>
        <w:spacing w:after="0" w:line="285" w:lineRule="atLeast"/>
        <w:ind w:firstLine="709"/>
        <w:jc w:val="both"/>
        <w:textAlignment w:val="baseline"/>
        <w:rPr>
          <w:rFonts w:ascii="Times New Roman" w:eastAsia="Times New Roman" w:hAnsi="Times New Roman" w:cs="Times New Roman"/>
          <w:sz w:val="28"/>
          <w:szCs w:val="28"/>
          <w:lang w:eastAsia="ru-RU"/>
        </w:rPr>
      </w:pPr>
      <w:r w:rsidRPr="0060317D">
        <w:rPr>
          <w:rFonts w:ascii="Times New Roman" w:eastAsia="Times New Roman" w:hAnsi="Times New Roman" w:cs="Times New Roman"/>
          <w:sz w:val="28"/>
          <w:szCs w:val="28"/>
          <w:lang w:eastAsia="ru-RU"/>
        </w:rPr>
        <w:t xml:space="preserve">Законом України «Про мобілізаційну підготовку та мобілізацію» від 21.10.1993 </w:t>
      </w:r>
      <w:r>
        <w:rPr>
          <w:rFonts w:ascii="Times New Roman" w:eastAsia="Times New Roman" w:hAnsi="Times New Roman" w:cs="Times New Roman"/>
          <w:sz w:val="28"/>
          <w:szCs w:val="28"/>
          <w:lang w:eastAsia="ru-RU"/>
        </w:rPr>
        <w:t>№3543</w:t>
      </w:r>
      <w:r w:rsidRPr="0060317D">
        <w:rPr>
          <w:rFonts w:ascii="Times New Roman" w:eastAsia="Times New Roman" w:hAnsi="Times New Roman" w:cs="Times New Roman"/>
          <w:sz w:val="28"/>
          <w:szCs w:val="28"/>
          <w:lang w:eastAsia="ru-RU"/>
        </w:rPr>
        <w:t xml:space="preserve"> (із змінами та доповненнями) встановлені правові основи мобілізаційної підготовки та мобілізації в Україні, визначені засади організації цієї роботи, повноваження органів державної влади, інших державних органів, органів місцевого самоврядування щодо здійснення мобілізаційних заходів.</w:t>
      </w:r>
    </w:p>
    <w:p w:rsidR="00C05374" w:rsidRDefault="00C05374" w:rsidP="00C05374">
      <w:pPr>
        <w:spacing w:after="0" w:line="285" w:lineRule="atLeast"/>
        <w:ind w:firstLine="709"/>
        <w:jc w:val="both"/>
        <w:textAlignment w:val="baseline"/>
        <w:rPr>
          <w:rFonts w:ascii="Times New Roman" w:eastAsia="Times New Roman" w:hAnsi="Times New Roman" w:cs="Times New Roman"/>
          <w:sz w:val="28"/>
          <w:szCs w:val="24"/>
          <w:lang w:eastAsia="ru-RU"/>
        </w:rPr>
      </w:pPr>
      <w:r w:rsidRPr="0060317D">
        <w:rPr>
          <w:rFonts w:ascii="Times New Roman" w:eastAsia="Times New Roman" w:hAnsi="Times New Roman" w:cs="Times New Roman"/>
          <w:sz w:val="28"/>
          <w:szCs w:val="24"/>
          <w:lang w:eastAsia="ru-RU"/>
        </w:rPr>
        <w:t>Законом України «Про військовий обов’язок і в</w:t>
      </w:r>
      <w:r>
        <w:rPr>
          <w:rFonts w:ascii="Times New Roman" w:eastAsia="Times New Roman" w:hAnsi="Times New Roman" w:cs="Times New Roman"/>
          <w:sz w:val="28"/>
          <w:szCs w:val="24"/>
          <w:lang w:eastAsia="ru-RU"/>
        </w:rPr>
        <w:t>ійськову службу» від 25.03.1991року №2232-ХІІ ( зі змінами та доповненнями)  та Постанови</w:t>
      </w:r>
      <w:r w:rsidRPr="0060317D">
        <w:rPr>
          <w:rFonts w:ascii="Times New Roman" w:eastAsia="Times New Roman" w:hAnsi="Times New Roman" w:cs="Times New Roman"/>
          <w:sz w:val="28"/>
          <w:szCs w:val="24"/>
          <w:lang w:eastAsia="ru-RU"/>
        </w:rPr>
        <w:t xml:space="preserve"> Кабінету Міністрів Укра</w:t>
      </w:r>
      <w:r>
        <w:rPr>
          <w:rFonts w:ascii="Times New Roman" w:eastAsia="Times New Roman" w:hAnsi="Times New Roman" w:cs="Times New Roman"/>
          <w:sz w:val="28"/>
          <w:szCs w:val="24"/>
          <w:lang w:eastAsia="ru-RU"/>
        </w:rPr>
        <w:t>їни від 21.03.2002р. №352</w:t>
      </w:r>
      <w:r w:rsidRPr="0060317D">
        <w:rPr>
          <w:rFonts w:ascii="Times New Roman" w:eastAsia="Times New Roman" w:hAnsi="Times New Roman" w:cs="Times New Roman"/>
          <w:sz w:val="28"/>
          <w:szCs w:val="24"/>
          <w:lang w:eastAsia="ru-RU"/>
        </w:rPr>
        <w:t xml:space="preserve"> «Про затвердження Положення про підготовку і проведення призову громадян на строкову військову службу та прийняття на військову службу за контрактом»,</w:t>
      </w:r>
      <w:r>
        <w:rPr>
          <w:rFonts w:ascii="Times New Roman" w:eastAsia="Times New Roman" w:hAnsi="Times New Roman" w:cs="Times New Roman"/>
          <w:sz w:val="28"/>
          <w:szCs w:val="24"/>
          <w:lang w:eastAsia="ru-RU"/>
        </w:rPr>
        <w:t xml:space="preserve"> «Положення про військові комісаріати» затвердженого Постановою Кабінету Міністрів України від 26.09.01 року « 1235-2002-п,Указу Президента України від 16.01.2020 року №13/2020 « Про звільнення в запас військовослужбовців строкової служби, строки проведення чергових призови громадян України на </w:t>
      </w:r>
      <w:r>
        <w:rPr>
          <w:rFonts w:ascii="Times New Roman" w:eastAsia="Times New Roman" w:hAnsi="Times New Roman" w:cs="Times New Roman"/>
          <w:sz w:val="28"/>
          <w:szCs w:val="24"/>
          <w:lang w:eastAsia="ru-RU"/>
        </w:rPr>
        <w:lastRenderedPageBreak/>
        <w:t>строкову військову службу у 2020 році», Директиви Генерального штабу Збройних Сил України № Д-1 від 02.01.2020 року « про організацію та проведення призову громадян України на строкову військову службу і звільнення в запас військовослужбовців, які вислужили встановлені строки строкової військової служби, у 2020 році»</w:t>
      </w:r>
    </w:p>
    <w:p w:rsidR="00C05374" w:rsidRPr="0060317D" w:rsidRDefault="00C05374" w:rsidP="00C0537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60317D">
        <w:rPr>
          <w:rFonts w:ascii="Times New Roman" w:eastAsia="Times New Roman" w:hAnsi="Times New Roman" w:cs="Times New Roman"/>
          <w:sz w:val="28"/>
          <w:szCs w:val="28"/>
          <w:lang w:eastAsia="ru-RU"/>
        </w:rPr>
        <w:t>ирішити питання підготовки молоді до військової служби, мобілізації військовозобов’язаних до Збройних Сил України, ведення військового обліку, медичного огляду громадян, призову на строкову військову службу та військову службу за контрактом, відправки призовників та військовозобов’язаних до обласного збірного пункту в м. Тернопіль, осіб офіцерського складу, які призвані на дійсну військову службу до місць несення служби у бойових частинах, а резервістів - у військові частини та полігони в сучасних складних економічних умовах без фінансування із місцевого бюджету неможливо.</w:t>
      </w:r>
    </w:p>
    <w:p w:rsidR="00C05374" w:rsidRPr="0060317D" w:rsidRDefault="00C05374" w:rsidP="00C05374">
      <w:pPr>
        <w:spacing w:after="0" w:line="240" w:lineRule="auto"/>
        <w:ind w:firstLine="720"/>
        <w:jc w:val="both"/>
        <w:rPr>
          <w:rFonts w:ascii="Times New Roman" w:eastAsia="Times New Roman" w:hAnsi="Times New Roman" w:cs="Times New Roman"/>
          <w:b/>
          <w:bCs/>
          <w:sz w:val="28"/>
          <w:szCs w:val="28"/>
          <w:lang w:eastAsia="ru-RU"/>
        </w:rPr>
      </w:pPr>
    </w:p>
    <w:p w:rsidR="00C05374" w:rsidRPr="0060317D" w:rsidRDefault="00C05374" w:rsidP="00C05374">
      <w:pPr>
        <w:spacing w:after="0" w:line="240" w:lineRule="auto"/>
        <w:ind w:firstLine="720"/>
        <w:jc w:val="both"/>
        <w:rPr>
          <w:rFonts w:ascii="Times New Roman" w:eastAsia="Times New Roman" w:hAnsi="Times New Roman" w:cs="Times New Roman"/>
          <w:sz w:val="28"/>
          <w:szCs w:val="28"/>
          <w:lang w:eastAsia="ru-RU"/>
        </w:rPr>
      </w:pPr>
      <w:r w:rsidRPr="0060317D">
        <w:rPr>
          <w:rFonts w:ascii="Times New Roman" w:eastAsia="Times New Roman" w:hAnsi="Times New Roman" w:cs="Times New Roman"/>
          <w:b/>
          <w:bCs/>
          <w:sz w:val="28"/>
          <w:szCs w:val="28"/>
          <w:lang w:eastAsia="ru-RU"/>
        </w:rPr>
        <w:t>3. Визначення мети програми</w:t>
      </w:r>
    </w:p>
    <w:p w:rsidR="00C05374" w:rsidRPr="0060317D" w:rsidRDefault="00C05374" w:rsidP="00C05374">
      <w:pPr>
        <w:spacing w:after="0" w:line="240" w:lineRule="auto"/>
        <w:ind w:firstLine="709"/>
        <w:jc w:val="both"/>
        <w:rPr>
          <w:rFonts w:ascii="Times New Roman" w:eastAsia="Times New Roman" w:hAnsi="Times New Roman" w:cs="Times New Roman"/>
          <w:sz w:val="28"/>
          <w:szCs w:val="28"/>
          <w:lang w:eastAsia="ru-RU"/>
        </w:rPr>
      </w:pPr>
      <w:r w:rsidRPr="0060317D">
        <w:rPr>
          <w:rFonts w:ascii="Times New Roman" w:eastAsia="Times New Roman" w:hAnsi="Times New Roman" w:cs="Times New Roman"/>
          <w:sz w:val="28"/>
          <w:szCs w:val="28"/>
          <w:lang w:eastAsia="ru-RU"/>
        </w:rPr>
        <w:t>Основною метою програми є:</w:t>
      </w:r>
    </w:p>
    <w:p w:rsidR="00C05374" w:rsidRPr="0060317D" w:rsidRDefault="00C05374" w:rsidP="00C05374">
      <w:pPr>
        <w:spacing w:after="0" w:line="240" w:lineRule="auto"/>
        <w:ind w:firstLine="708"/>
        <w:jc w:val="both"/>
        <w:rPr>
          <w:rFonts w:ascii="Times New Roman" w:eastAsia="Times New Roman" w:hAnsi="Times New Roman" w:cs="Times New Roman"/>
          <w:sz w:val="28"/>
          <w:szCs w:val="28"/>
          <w:lang w:eastAsia="ru-RU"/>
        </w:rPr>
      </w:pPr>
      <w:r w:rsidRPr="0060317D">
        <w:rPr>
          <w:rFonts w:ascii="Times New Roman" w:eastAsia="Times New Roman" w:hAnsi="Times New Roman" w:cs="Times New Roman"/>
          <w:sz w:val="28"/>
          <w:szCs w:val="28"/>
          <w:lang w:eastAsia="ru-RU"/>
        </w:rPr>
        <w:t>-  підтримання мобілізаційної готовності військового комісаріату  на належному рівні, необхідному для виконання завдань за призначенням;</w:t>
      </w:r>
    </w:p>
    <w:p w:rsidR="00C05374" w:rsidRPr="0060317D" w:rsidRDefault="00C05374" w:rsidP="00C05374">
      <w:pPr>
        <w:spacing w:after="0" w:line="240" w:lineRule="auto"/>
        <w:ind w:firstLine="708"/>
        <w:jc w:val="both"/>
        <w:rPr>
          <w:rFonts w:ascii="Times New Roman" w:eastAsia="Times New Roman" w:hAnsi="Times New Roman" w:cs="Times New Roman"/>
          <w:sz w:val="28"/>
          <w:szCs w:val="28"/>
          <w:lang w:eastAsia="ru-RU"/>
        </w:rPr>
      </w:pPr>
      <w:r w:rsidRPr="0060317D">
        <w:rPr>
          <w:rFonts w:ascii="Times New Roman" w:eastAsia="Times New Roman" w:hAnsi="Times New Roman" w:cs="Times New Roman"/>
          <w:sz w:val="28"/>
          <w:szCs w:val="28"/>
          <w:lang w:eastAsia="ru-RU"/>
        </w:rPr>
        <w:t>- здійснення заходів матеріально-технічного забезпечення потреб Кременецького ОМВК з метою підтримання боєздатності та ефективного виконання завдань щодо захисту державного суверенітету і незалежності України;</w:t>
      </w:r>
    </w:p>
    <w:p w:rsidR="00C05374" w:rsidRPr="0060317D" w:rsidRDefault="00C05374" w:rsidP="00C05374">
      <w:pPr>
        <w:spacing w:after="0" w:line="240" w:lineRule="auto"/>
        <w:ind w:firstLine="708"/>
        <w:jc w:val="both"/>
        <w:rPr>
          <w:rFonts w:ascii="Times New Roman" w:eastAsia="Times New Roman" w:hAnsi="Times New Roman" w:cs="Times New Roman"/>
          <w:sz w:val="28"/>
          <w:szCs w:val="28"/>
          <w:lang w:eastAsia="ru-RU"/>
        </w:rPr>
      </w:pPr>
      <w:r w:rsidRPr="0060317D">
        <w:rPr>
          <w:rFonts w:ascii="Times New Roman" w:eastAsia="Times New Roman" w:hAnsi="Times New Roman" w:cs="Times New Roman"/>
          <w:sz w:val="28"/>
          <w:szCs w:val="28"/>
          <w:lang w:eastAsia="ru-RU"/>
        </w:rPr>
        <w:t xml:space="preserve">- підвищення ролі місцевих </w:t>
      </w:r>
      <w:r>
        <w:rPr>
          <w:rFonts w:ascii="Times New Roman" w:eastAsia="Times New Roman" w:hAnsi="Times New Roman" w:cs="Times New Roman"/>
          <w:color w:val="000000" w:themeColor="text1"/>
          <w:sz w:val="28"/>
          <w:szCs w:val="28"/>
          <w:lang w:eastAsia="ru-RU"/>
        </w:rPr>
        <w:t xml:space="preserve">органів місцевого самоврядування </w:t>
      </w:r>
      <w:r w:rsidRPr="0060317D">
        <w:rPr>
          <w:rFonts w:ascii="Times New Roman" w:eastAsia="Times New Roman" w:hAnsi="Times New Roman" w:cs="Times New Roman"/>
          <w:color w:val="000000" w:themeColor="text1"/>
          <w:sz w:val="28"/>
          <w:szCs w:val="28"/>
          <w:lang w:eastAsia="ru-RU"/>
        </w:rPr>
        <w:t xml:space="preserve">в проведенні військово-облікової роботи на </w:t>
      </w:r>
      <w:r>
        <w:rPr>
          <w:rFonts w:ascii="Times New Roman" w:eastAsia="Times New Roman" w:hAnsi="Times New Roman" w:cs="Times New Roman"/>
          <w:color w:val="000000" w:themeColor="text1"/>
          <w:sz w:val="28"/>
          <w:szCs w:val="28"/>
          <w:lang w:eastAsia="ru-RU"/>
        </w:rPr>
        <w:t>території Почаївської міської об’єднаної територіальної громади</w:t>
      </w:r>
      <w:r w:rsidRPr="0060317D">
        <w:rPr>
          <w:rFonts w:ascii="Times New Roman" w:eastAsia="Times New Roman" w:hAnsi="Times New Roman" w:cs="Times New Roman"/>
          <w:color w:val="000000" w:themeColor="text1"/>
          <w:sz w:val="28"/>
          <w:szCs w:val="28"/>
          <w:lang w:eastAsia="ru-RU"/>
        </w:rPr>
        <w:t xml:space="preserve">, </w:t>
      </w:r>
      <w:r w:rsidRPr="0060317D">
        <w:rPr>
          <w:rFonts w:ascii="Times New Roman" w:eastAsia="Times New Roman" w:hAnsi="Times New Roman" w:cs="Times New Roman"/>
          <w:sz w:val="28"/>
          <w:szCs w:val="28"/>
          <w:lang w:eastAsia="ru-RU"/>
        </w:rPr>
        <w:t>залучення до комплектування військ мобілізаційних ресурсів та резерву в повному обсязі, що дасть змогу якісного комплектування Збройних Сил України та інших військових формувань молодим поповненням під час призовів громадян на строкову військову службу, осіб офіцерського складу та військовозобов’язаних  для проходження служби за контрактом в Збройних Силах України;</w:t>
      </w:r>
    </w:p>
    <w:p w:rsidR="00C05374" w:rsidRPr="0060317D" w:rsidRDefault="00C05374" w:rsidP="00C0537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60317D">
        <w:rPr>
          <w:rFonts w:ascii="Times New Roman" w:eastAsia="Times New Roman" w:hAnsi="Times New Roman" w:cs="Times New Roman"/>
          <w:sz w:val="28"/>
          <w:szCs w:val="28"/>
          <w:lang w:eastAsia="ru-RU"/>
        </w:rPr>
        <w:t>- координація спільних зусиль районної виконавчої влади, органів місцевого самоврядування, об’єднаного міського військового комісаріату, правоохоронних органів та галузі охорони здоров’я  з метою належного матеріально-технічного забезпечення для організації роботи призовної дільниці та проведення мобілізаційної підготовки;</w:t>
      </w:r>
    </w:p>
    <w:p w:rsidR="00C05374" w:rsidRPr="0060317D" w:rsidRDefault="00C05374" w:rsidP="00C0537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60317D">
        <w:rPr>
          <w:rFonts w:ascii="Times New Roman" w:eastAsia="Times New Roman" w:hAnsi="Times New Roman" w:cs="Times New Roman"/>
          <w:sz w:val="28"/>
          <w:szCs w:val="28"/>
          <w:lang w:eastAsia="ru-RU"/>
        </w:rPr>
        <w:t>- вирішення проблеми забезпечення паливно-мастильними матеріалами та транспортом для оповіщення військовозобов’язаних, резервістів та призовників, доставки їх до обласного збірного пункту в м. Тернопіль та у військові частини.</w:t>
      </w:r>
    </w:p>
    <w:p w:rsidR="00C05374" w:rsidRPr="0060317D" w:rsidRDefault="00C05374" w:rsidP="00C05374">
      <w:pPr>
        <w:spacing w:after="0" w:line="240" w:lineRule="auto"/>
        <w:jc w:val="both"/>
        <w:rPr>
          <w:rFonts w:ascii="Times New Roman" w:eastAsia="Times New Roman" w:hAnsi="Times New Roman" w:cs="Times New Roman"/>
          <w:sz w:val="28"/>
          <w:szCs w:val="28"/>
          <w:lang w:eastAsia="ru-RU"/>
        </w:rPr>
      </w:pPr>
    </w:p>
    <w:p w:rsidR="00C05374" w:rsidRPr="0060317D" w:rsidRDefault="00C05374" w:rsidP="00C05374">
      <w:pPr>
        <w:spacing w:after="0" w:line="240" w:lineRule="auto"/>
        <w:ind w:firstLine="709"/>
        <w:jc w:val="both"/>
        <w:rPr>
          <w:rFonts w:ascii="Times New Roman" w:eastAsia="Times New Roman" w:hAnsi="Times New Roman" w:cs="Times New Roman"/>
          <w:sz w:val="28"/>
          <w:szCs w:val="28"/>
          <w:lang w:eastAsia="ru-RU"/>
        </w:rPr>
      </w:pPr>
      <w:r w:rsidRPr="0060317D">
        <w:rPr>
          <w:rFonts w:ascii="Times New Roman" w:eastAsia="Times New Roman" w:hAnsi="Times New Roman" w:cs="Times New Roman"/>
          <w:b/>
          <w:bCs/>
          <w:sz w:val="28"/>
          <w:szCs w:val="28"/>
          <w:lang w:eastAsia="ru-RU"/>
        </w:rPr>
        <w:t xml:space="preserve">4. </w:t>
      </w:r>
      <w:r w:rsidRPr="001A0A8D">
        <w:rPr>
          <w:rFonts w:ascii="Times New Roman" w:hAnsi="Times New Roman" w:cs="Times New Roman"/>
          <w:b/>
          <w:bCs/>
          <w:color w:val="000000"/>
        </w:rPr>
        <w:t>ОБҐРУНТУВАННЯ ШЛЯХІВ І ЗАСОБІВ РОЗВ’ЯЗАННЯ ПРОБЛЕМИ, ОБСЯГІВ</w:t>
      </w:r>
      <w:r w:rsidRPr="001A0A8D">
        <w:rPr>
          <w:rFonts w:ascii="Times New Roman" w:hAnsi="Times New Roman" w:cs="Times New Roman"/>
          <w:b/>
          <w:bCs/>
          <w:color w:val="000000"/>
        </w:rPr>
        <w:br/>
        <w:t>ТА ДЖЕРЕЛ ФІНАНСУВАННЯ; СТРОКИ ТА ЕТАПИ ВИКОНАННЯ ПРОГРАМИ</w:t>
      </w:r>
    </w:p>
    <w:p w:rsidR="00C05374" w:rsidRPr="008C7EEC" w:rsidRDefault="00C05374" w:rsidP="00C05374">
      <w:pPr>
        <w:spacing w:after="0" w:line="240" w:lineRule="auto"/>
        <w:ind w:firstLine="708"/>
        <w:jc w:val="both"/>
        <w:rPr>
          <w:rFonts w:ascii="Times New Roman" w:eastAsia="Times New Roman" w:hAnsi="Times New Roman" w:cs="Times New Roman"/>
          <w:sz w:val="28"/>
          <w:szCs w:val="28"/>
          <w:lang w:eastAsia="ru-RU"/>
        </w:rPr>
      </w:pPr>
      <w:r w:rsidRPr="0060317D">
        <w:rPr>
          <w:rFonts w:ascii="Times New Roman" w:eastAsia="Times New Roman" w:hAnsi="Times New Roman" w:cs="Times New Roman"/>
          <w:sz w:val="28"/>
          <w:szCs w:val="28"/>
          <w:lang w:eastAsia="ru-RU"/>
        </w:rPr>
        <w:t xml:space="preserve">Фінансування програми проводиться за </w:t>
      </w:r>
      <w:r>
        <w:rPr>
          <w:rFonts w:ascii="Times New Roman" w:eastAsia="Times New Roman" w:hAnsi="Times New Roman" w:cs="Times New Roman"/>
          <w:sz w:val="28"/>
          <w:szCs w:val="28"/>
          <w:lang w:eastAsia="ru-RU"/>
        </w:rPr>
        <w:t>рахунок коштів міського бюджету Почаївської МОТГ</w:t>
      </w:r>
      <w:r w:rsidRPr="0060317D">
        <w:rPr>
          <w:rFonts w:ascii="Times New Roman" w:eastAsia="Times New Roman" w:hAnsi="Times New Roman" w:cs="Times New Roman"/>
          <w:sz w:val="28"/>
          <w:szCs w:val="28"/>
          <w:lang w:eastAsia="ru-RU"/>
        </w:rPr>
        <w:t>. Розпорядником коштів з виконання програми є</w:t>
      </w:r>
      <w:r>
        <w:rPr>
          <w:rFonts w:ascii="Times New Roman" w:eastAsia="Times New Roman" w:hAnsi="Times New Roman" w:cs="Times New Roman"/>
          <w:sz w:val="28"/>
          <w:szCs w:val="28"/>
          <w:lang w:eastAsia="ru-RU"/>
        </w:rPr>
        <w:t xml:space="preserve"> Почаївська міська рада. Відповідальним за цільове використання коштів є Кременецький ОМВК.</w:t>
      </w:r>
    </w:p>
    <w:p w:rsidR="00C05374" w:rsidRPr="0060317D" w:rsidRDefault="00C05374" w:rsidP="00C05374">
      <w:pPr>
        <w:spacing w:after="0" w:line="240" w:lineRule="auto"/>
        <w:ind w:firstLine="708"/>
        <w:jc w:val="both"/>
        <w:rPr>
          <w:rFonts w:ascii="Times New Roman" w:eastAsia="Times New Roman" w:hAnsi="Times New Roman" w:cs="Times New Roman"/>
          <w:sz w:val="28"/>
          <w:szCs w:val="28"/>
          <w:lang w:eastAsia="ru-RU"/>
        </w:rPr>
      </w:pPr>
      <w:r w:rsidRPr="0060317D">
        <w:rPr>
          <w:rFonts w:ascii="Times New Roman" w:eastAsia="Times New Roman" w:hAnsi="Times New Roman" w:cs="Times New Roman"/>
          <w:sz w:val="28"/>
          <w:szCs w:val="28"/>
          <w:lang w:eastAsia="ru-RU"/>
        </w:rPr>
        <w:lastRenderedPageBreak/>
        <w:t>Всьо</w:t>
      </w:r>
      <w:r>
        <w:rPr>
          <w:rFonts w:ascii="Times New Roman" w:eastAsia="Times New Roman" w:hAnsi="Times New Roman" w:cs="Times New Roman"/>
          <w:sz w:val="28"/>
          <w:szCs w:val="28"/>
          <w:lang w:eastAsia="ru-RU"/>
        </w:rPr>
        <w:t>го на реалізацію програми на 2020 - 2021 роки необхідно 35 тис. гривень</w:t>
      </w:r>
      <w:r w:rsidRPr="0060317D">
        <w:rPr>
          <w:rFonts w:ascii="Times New Roman" w:eastAsia="Times New Roman" w:hAnsi="Times New Roman" w:cs="Times New Roman"/>
          <w:sz w:val="28"/>
          <w:szCs w:val="28"/>
          <w:lang w:eastAsia="ru-RU"/>
        </w:rPr>
        <w:t>.</w:t>
      </w:r>
    </w:p>
    <w:p w:rsidR="00C05374" w:rsidRPr="0060317D" w:rsidRDefault="00C05374" w:rsidP="00C05374">
      <w:pPr>
        <w:spacing w:after="0" w:line="240" w:lineRule="auto"/>
        <w:ind w:firstLine="708"/>
        <w:jc w:val="both"/>
        <w:rPr>
          <w:rFonts w:ascii="Times New Roman" w:eastAsia="Times New Roman" w:hAnsi="Times New Roman" w:cs="Times New Roman"/>
          <w:sz w:val="28"/>
          <w:szCs w:val="28"/>
          <w:lang w:eastAsia="ru-RU"/>
        </w:rPr>
      </w:pPr>
      <w:r w:rsidRPr="0060317D">
        <w:rPr>
          <w:rFonts w:ascii="Times New Roman" w:eastAsia="Times New Roman" w:hAnsi="Times New Roman" w:cs="Times New Roman"/>
          <w:sz w:val="28"/>
          <w:szCs w:val="28"/>
          <w:lang w:eastAsia="ru-RU"/>
        </w:rPr>
        <w:t>Показники програми при необхідності  можуть коригуватися у випадках:</w:t>
      </w:r>
    </w:p>
    <w:p w:rsidR="00C05374" w:rsidRPr="0060317D" w:rsidRDefault="00C05374" w:rsidP="00C05374">
      <w:pPr>
        <w:spacing w:after="0" w:line="240" w:lineRule="auto"/>
        <w:ind w:firstLine="708"/>
        <w:jc w:val="both"/>
        <w:rPr>
          <w:rFonts w:ascii="Times New Roman" w:eastAsia="Times New Roman" w:hAnsi="Times New Roman" w:cs="Times New Roman"/>
          <w:sz w:val="28"/>
          <w:szCs w:val="28"/>
          <w:lang w:eastAsia="ru-RU"/>
        </w:rPr>
      </w:pPr>
      <w:r w:rsidRPr="0060317D">
        <w:rPr>
          <w:rFonts w:ascii="Times New Roman" w:eastAsia="Times New Roman" w:hAnsi="Times New Roman" w:cs="Times New Roman"/>
          <w:sz w:val="28"/>
          <w:szCs w:val="28"/>
          <w:lang w:eastAsia="ru-RU"/>
        </w:rPr>
        <w:t>- зміни кількості населених пунктів, які обслуговуються військовим комісаріатом;</w:t>
      </w:r>
    </w:p>
    <w:p w:rsidR="00C05374" w:rsidRPr="0060317D" w:rsidRDefault="00C05374" w:rsidP="00C05374">
      <w:pPr>
        <w:spacing w:after="0" w:line="240" w:lineRule="auto"/>
        <w:ind w:firstLine="708"/>
        <w:jc w:val="both"/>
        <w:rPr>
          <w:rFonts w:ascii="Times New Roman" w:eastAsia="Times New Roman" w:hAnsi="Times New Roman" w:cs="Times New Roman"/>
          <w:sz w:val="28"/>
          <w:szCs w:val="28"/>
          <w:lang w:eastAsia="ru-RU"/>
        </w:rPr>
      </w:pPr>
      <w:r w:rsidRPr="0060317D">
        <w:rPr>
          <w:rFonts w:ascii="Times New Roman" w:eastAsia="Times New Roman" w:hAnsi="Times New Roman" w:cs="Times New Roman"/>
          <w:sz w:val="28"/>
          <w:szCs w:val="28"/>
          <w:lang w:eastAsia="ru-RU"/>
        </w:rPr>
        <w:t>- під впливом зовнішніх факторів (зміни в законодавстві, економічних та соціальних умов, тощо).</w:t>
      </w:r>
    </w:p>
    <w:p w:rsidR="00C05374" w:rsidRPr="0060317D" w:rsidRDefault="00C05374" w:rsidP="00C05374">
      <w:pPr>
        <w:spacing w:after="0" w:line="240" w:lineRule="auto"/>
        <w:jc w:val="both"/>
        <w:rPr>
          <w:rFonts w:ascii="Times New Roman" w:eastAsia="Times New Roman" w:hAnsi="Times New Roman" w:cs="Times New Roman"/>
          <w:sz w:val="28"/>
          <w:szCs w:val="28"/>
          <w:lang w:eastAsia="ru-RU"/>
        </w:rPr>
      </w:pPr>
    </w:p>
    <w:p w:rsidR="00C05374" w:rsidRPr="0060317D" w:rsidRDefault="00C05374" w:rsidP="00C05374">
      <w:pPr>
        <w:shd w:val="clear" w:color="auto" w:fill="FFFFFF"/>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5. </w:t>
      </w:r>
      <w:r w:rsidRPr="0060317D">
        <w:rPr>
          <w:rFonts w:ascii="Times New Roman" w:eastAsia="Times New Roman" w:hAnsi="Times New Roman" w:cs="Times New Roman"/>
          <w:b/>
          <w:bCs/>
          <w:sz w:val="28"/>
          <w:szCs w:val="28"/>
          <w:lang w:eastAsia="ru-RU"/>
        </w:rPr>
        <w:t>Ресурсне забезпечення програми</w:t>
      </w:r>
    </w:p>
    <w:p w:rsidR="00C05374" w:rsidRPr="0060317D" w:rsidRDefault="00C05374" w:rsidP="00C05374">
      <w:pPr>
        <w:spacing w:after="0" w:line="240" w:lineRule="auto"/>
        <w:rPr>
          <w:rFonts w:ascii="Times New Roman" w:eastAsia="Times New Roman" w:hAnsi="Times New Roman" w:cs="Times New Roman"/>
          <w:snapToGrid w:val="0"/>
          <w:sz w:val="28"/>
          <w:szCs w:val="28"/>
          <w:lang w:eastAsia="ru-RU"/>
        </w:rPr>
      </w:pPr>
      <w:r w:rsidRPr="0060317D">
        <w:rPr>
          <w:rFonts w:ascii="Times New Roman" w:eastAsia="Times New Roman" w:hAnsi="Times New Roman" w:cs="Times New Roman"/>
          <w:snapToGrid w:val="0"/>
          <w:sz w:val="28"/>
          <w:szCs w:val="28"/>
          <w:lang w:eastAsia="ru-RU"/>
        </w:rPr>
        <w:t xml:space="preserve"> </w:t>
      </w:r>
      <w:r>
        <w:rPr>
          <w:rFonts w:ascii="Times New Roman" w:eastAsia="Times New Roman" w:hAnsi="Times New Roman" w:cs="Times New Roman"/>
          <w:snapToGrid w:val="0"/>
          <w:sz w:val="28"/>
          <w:szCs w:val="28"/>
          <w:lang w:eastAsia="ru-RU"/>
        </w:rPr>
        <w:tab/>
        <w:t>Загальний обсяг фінансових ресурсів, необхідних для реалізації програми, становить 35000 гривень.</w:t>
      </w: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499"/>
        <w:gridCol w:w="2168"/>
        <w:gridCol w:w="2164"/>
        <w:gridCol w:w="1980"/>
      </w:tblGrid>
      <w:tr w:rsidR="00C05374" w:rsidRPr="0060317D" w:rsidTr="007D731C">
        <w:trPr>
          <w:cantSplit/>
          <w:trHeight w:val="975"/>
          <w:jc w:val="center"/>
        </w:trPr>
        <w:tc>
          <w:tcPr>
            <w:tcW w:w="3499" w:type="dxa"/>
            <w:vAlign w:val="center"/>
          </w:tcPr>
          <w:p w:rsidR="00C05374" w:rsidRPr="0060317D" w:rsidRDefault="00C05374" w:rsidP="007D731C">
            <w:pPr>
              <w:spacing w:after="0" w:line="240" w:lineRule="auto"/>
              <w:rPr>
                <w:rFonts w:ascii="Times New Roman" w:eastAsia="Times New Roman" w:hAnsi="Times New Roman" w:cs="Times New Roman"/>
                <w:snapToGrid w:val="0"/>
                <w:sz w:val="28"/>
                <w:szCs w:val="28"/>
                <w:lang w:eastAsia="ru-RU"/>
              </w:rPr>
            </w:pPr>
            <w:r w:rsidRPr="0060317D">
              <w:rPr>
                <w:rFonts w:ascii="Times New Roman" w:eastAsia="Times New Roman" w:hAnsi="Times New Roman" w:cs="Times New Roman"/>
                <w:snapToGrid w:val="0"/>
                <w:sz w:val="28"/>
                <w:szCs w:val="28"/>
                <w:lang w:eastAsia="ru-RU"/>
              </w:rPr>
              <w:t>Обсяг коштів, які пропонується залучити на виконання програми</w:t>
            </w:r>
          </w:p>
        </w:tc>
        <w:tc>
          <w:tcPr>
            <w:tcW w:w="2168" w:type="dxa"/>
            <w:vAlign w:val="center"/>
          </w:tcPr>
          <w:p w:rsidR="00C05374" w:rsidRPr="0060317D" w:rsidRDefault="00C05374" w:rsidP="007D731C">
            <w:pPr>
              <w:spacing w:after="0" w:line="240" w:lineRule="auto"/>
              <w:jc w:val="center"/>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2020</w:t>
            </w:r>
            <w:r w:rsidRPr="0060317D">
              <w:rPr>
                <w:rFonts w:ascii="Times New Roman" w:eastAsia="Times New Roman" w:hAnsi="Times New Roman" w:cs="Times New Roman"/>
                <w:snapToGrid w:val="0"/>
                <w:sz w:val="28"/>
                <w:szCs w:val="28"/>
                <w:lang w:eastAsia="ru-RU"/>
              </w:rPr>
              <w:t xml:space="preserve"> рік</w:t>
            </w:r>
          </w:p>
        </w:tc>
        <w:tc>
          <w:tcPr>
            <w:tcW w:w="2164" w:type="dxa"/>
            <w:vAlign w:val="center"/>
          </w:tcPr>
          <w:p w:rsidR="00C05374" w:rsidRPr="0060317D" w:rsidRDefault="00C05374" w:rsidP="007D731C">
            <w:pPr>
              <w:spacing w:after="0" w:line="240" w:lineRule="auto"/>
              <w:jc w:val="center"/>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2021</w:t>
            </w:r>
            <w:r w:rsidRPr="0060317D">
              <w:rPr>
                <w:rFonts w:ascii="Times New Roman" w:eastAsia="Times New Roman" w:hAnsi="Times New Roman" w:cs="Times New Roman"/>
                <w:snapToGrid w:val="0"/>
                <w:sz w:val="28"/>
                <w:szCs w:val="28"/>
                <w:lang w:eastAsia="ru-RU"/>
              </w:rPr>
              <w:t xml:space="preserve"> рік</w:t>
            </w:r>
          </w:p>
        </w:tc>
        <w:tc>
          <w:tcPr>
            <w:tcW w:w="1980" w:type="dxa"/>
            <w:vAlign w:val="center"/>
          </w:tcPr>
          <w:p w:rsidR="00C05374" w:rsidRPr="0060317D" w:rsidRDefault="00C05374" w:rsidP="007D731C">
            <w:pPr>
              <w:spacing w:after="0" w:line="240" w:lineRule="auto"/>
              <w:jc w:val="both"/>
              <w:rPr>
                <w:rFonts w:ascii="Times New Roman" w:eastAsia="Times New Roman" w:hAnsi="Times New Roman" w:cs="Times New Roman"/>
                <w:snapToGrid w:val="0"/>
                <w:sz w:val="28"/>
                <w:szCs w:val="28"/>
                <w:lang w:eastAsia="ru-RU"/>
              </w:rPr>
            </w:pPr>
            <w:r w:rsidRPr="0060317D">
              <w:rPr>
                <w:rFonts w:ascii="Times New Roman" w:eastAsia="Times New Roman" w:hAnsi="Times New Roman" w:cs="Times New Roman"/>
                <w:snapToGrid w:val="0"/>
                <w:sz w:val="28"/>
                <w:szCs w:val="28"/>
                <w:lang w:eastAsia="ru-RU"/>
              </w:rPr>
              <w:t>Усього витрат на виконання програми</w:t>
            </w:r>
          </w:p>
        </w:tc>
      </w:tr>
      <w:tr w:rsidR="00C05374" w:rsidRPr="0060317D" w:rsidTr="007D731C">
        <w:trPr>
          <w:trHeight w:val="203"/>
          <w:jc w:val="center"/>
        </w:trPr>
        <w:tc>
          <w:tcPr>
            <w:tcW w:w="3499" w:type="dxa"/>
          </w:tcPr>
          <w:p w:rsidR="00C05374" w:rsidRPr="0060317D" w:rsidRDefault="00C05374" w:rsidP="007D731C">
            <w:pPr>
              <w:spacing w:after="0" w:line="240" w:lineRule="auto"/>
              <w:rPr>
                <w:rFonts w:ascii="Times New Roman" w:eastAsia="Times New Roman" w:hAnsi="Times New Roman" w:cs="Times New Roman"/>
                <w:i/>
                <w:snapToGrid w:val="0"/>
                <w:sz w:val="28"/>
                <w:szCs w:val="28"/>
                <w:lang w:eastAsia="ru-RU"/>
              </w:rPr>
            </w:pPr>
            <w:r w:rsidRPr="0060317D">
              <w:rPr>
                <w:rFonts w:ascii="Times New Roman" w:eastAsia="Times New Roman" w:hAnsi="Times New Roman" w:cs="Times New Roman"/>
                <w:snapToGrid w:val="0"/>
                <w:sz w:val="28"/>
                <w:szCs w:val="28"/>
                <w:lang w:eastAsia="ru-RU"/>
              </w:rPr>
              <w:t>Обсяг ресурсів, усього, у тому числі:</w:t>
            </w:r>
          </w:p>
        </w:tc>
        <w:tc>
          <w:tcPr>
            <w:tcW w:w="2168" w:type="dxa"/>
          </w:tcPr>
          <w:p w:rsidR="00C05374" w:rsidRPr="0060317D" w:rsidRDefault="00C05374" w:rsidP="007D731C">
            <w:pPr>
              <w:spacing w:after="0" w:line="240" w:lineRule="auto"/>
              <w:jc w:val="center"/>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val="en-US" w:eastAsia="ru-RU"/>
              </w:rPr>
              <w:t>17</w:t>
            </w:r>
            <w:r>
              <w:rPr>
                <w:rFonts w:ascii="Times New Roman" w:eastAsia="Times New Roman" w:hAnsi="Times New Roman" w:cs="Times New Roman"/>
                <w:snapToGrid w:val="0"/>
                <w:sz w:val="28"/>
                <w:szCs w:val="28"/>
                <w:lang w:eastAsia="ru-RU"/>
              </w:rPr>
              <w:t>,5</w:t>
            </w:r>
            <w:r w:rsidRPr="0060317D">
              <w:rPr>
                <w:rFonts w:ascii="Times New Roman" w:eastAsia="Times New Roman" w:hAnsi="Times New Roman" w:cs="Times New Roman"/>
                <w:snapToGrid w:val="0"/>
                <w:sz w:val="28"/>
                <w:szCs w:val="28"/>
                <w:lang w:eastAsia="ru-RU"/>
              </w:rPr>
              <w:t xml:space="preserve"> </w:t>
            </w:r>
          </w:p>
        </w:tc>
        <w:tc>
          <w:tcPr>
            <w:tcW w:w="2164" w:type="dxa"/>
          </w:tcPr>
          <w:p w:rsidR="00C05374" w:rsidRPr="00342863" w:rsidRDefault="00C05374" w:rsidP="007D731C">
            <w:pPr>
              <w:spacing w:after="0" w:line="240" w:lineRule="auto"/>
              <w:jc w:val="center"/>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17,5</w:t>
            </w:r>
          </w:p>
        </w:tc>
        <w:tc>
          <w:tcPr>
            <w:tcW w:w="1980" w:type="dxa"/>
          </w:tcPr>
          <w:p w:rsidR="00C05374" w:rsidRPr="0060317D" w:rsidRDefault="00C05374" w:rsidP="007D731C">
            <w:pPr>
              <w:spacing w:after="0" w:line="240" w:lineRule="auto"/>
              <w:jc w:val="center"/>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val="en-US" w:eastAsia="ru-RU"/>
              </w:rPr>
              <w:t>35</w:t>
            </w:r>
          </w:p>
        </w:tc>
      </w:tr>
      <w:tr w:rsidR="00C05374" w:rsidRPr="0060317D" w:rsidTr="007D731C">
        <w:trPr>
          <w:trHeight w:val="279"/>
          <w:jc w:val="center"/>
        </w:trPr>
        <w:tc>
          <w:tcPr>
            <w:tcW w:w="3499" w:type="dxa"/>
          </w:tcPr>
          <w:p w:rsidR="00C05374" w:rsidRPr="0060317D" w:rsidRDefault="00C05374" w:rsidP="007D731C">
            <w:pPr>
              <w:spacing w:after="0" w:line="240" w:lineRule="auto"/>
              <w:rPr>
                <w:rFonts w:ascii="Times New Roman" w:eastAsia="Times New Roman" w:hAnsi="Times New Roman" w:cs="Times New Roman"/>
                <w:snapToGrid w:val="0"/>
                <w:sz w:val="28"/>
                <w:szCs w:val="28"/>
                <w:lang w:eastAsia="ru-RU"/>
              </w:rPr>
            </w:pPr>
            <w:r w:rsidRPr="0060317D">
              <w:rPr>
                <w:rFonts w:ascii="Times New Roman" w:eastAsia="Times New Roman" w:hAnsi="Times New Roman" w:cs="Times New Roman"/>
                <w:sz w:val="28"/>
                <w:szCs w:val="28"/>
                <w:lang w:eastAsia="ru-RU"/>
              </w:rPr>
              <w:t>Місцевий  бюджет</w:t>
            </w:r>
          </w:p>
        </w:tc>
        <w:tc>
          <w:tcPr>
            <w:tcW w:w="2168" w:type="dxa"/>
          </w:tcPr>
          <w:p w:rsidR="00C05374" w:rsidRPr="00342863" w:rsidRDefault="00C05374" w:rsidP="007D731C">
            <w:pPr>
              <w:spacing w:after="0" w:line="240" w:lineRule="auto"/>
              <w:jc w:val="center"/>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val="en-US" w:eastAsia="ru-RU"/>
              </w:rPr>
              <w:t>17</w:t>
            </w:r>
            <w:r>
              <w:rPr>
                <w:rFonts w:ascii="Times New Roman" w:eastAsia="Times New Roman" w:hAnsi="Times New Roman" w:cs="Times New Roman"/>
                <w:snapToGrid w:val="0"/>
                <w:sz w:val="28"/>
                <w:szCs w:val="28"/>
                <w:lang w:eastAsia="ru-RU"/>
              </w:rPr>
              <w:t>,5</w:t>
            </w:r>
          </w:p>
        </w:tc>
        <w:tc>
          <w:tcPr>
            <w:tcW w:w="2164" w:type="dxa"/>
          </w:tcPr>
          <w:p w:rsidR="00C05374" w:rsidRPr="0060317D" w:rsidRDefault="00C05374" w:rsidP="007D731C">
            <w:pPr>
              <w:spacing w:after="0" w:line="240" w:lineRule="auto"/>
              <w:jc w:val="center"/>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17,5</w:t>
            </w:r>
          </w:p>
        </w:tc>
        <w:tc>
          <w:tcPr>
            <w:tcW w:w="1980" w:type="dxa"/>
          </w:tcPr>
          <w:p w:rsidR="00C05374" w:rsidRPr="0060317D" w:rsidRDefault="00C05374" w:rsidP="007D731C">
            <w:pPr>
              <w:spacing w:after="0" w:line="240" w:lineRule="auto"/>
              <w:jc w:val="center"/>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val="en-US" w:eastAsia="ru-RU"/>
              </w:rPr>
              <w:t>35</w:t>
            </w:r>
          </w:p>
        </w:tc>
      </w:tr>
    </w:tbl>
    <w:p w:rsidR="00C05374" w:rsidRPr="0060317D" w:rsidRDefault="00C05374" w:rsidP="00C05374">
      <w:pPr>
        <w:spacing w:after="0" w:line="240" w:lineRule="auto"/>
        <w:ind w:firstLine="720"/>
        <w:jc w:val="both"/>
        <w:rPr>
          <w:rFonts w:ascii="Times New Roman" w:eastAsia="Times New Roman" w:hAnsi="Times New Roman" w:cs="Times New Roman"/>
          <w:sz w:val="28"/>
          <w:szCs w:val="28"/>
          <w:lang w:eastAsia="ru-RU"/>
        </w:rPr>
      </w:pPr>
    </w:p>
    <w:p w:rsidR="00C05374" w:rsidRPr="0060317D" w:rsidRDefault="00C05374" w:rsidP="00C05374">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6</w:t>
      </w:r>
      <w:r w:rsidRPr="0060317D">
        <w:rPr>
          <w:rFonts w:ascii="Times New Roman" w:eastAsia="Times New Roman" w:hAnsi="Times New Roman" w:cs="Times New Roman"/>
          <w:b/>
          <w:bCs/>
          <w:sz w:val="28"/>
          <w:szCs w:val="28"/>
          <w:lang w:eastAsia="ru-RU"/>
        </w:rPr>
        <w:t>. Перелік завдань і заходів програми та результативні показники</w:t>
      </w:r>
    </w:p>
    <w:p w:rsidR="00C05374" w:rsidRPr="0060317D" w:rsidRDefault="00C05374" w:rsidP="00C05374">
      <w:pPr>
        <w:spacing w:after="0" w:line="240" w:lineRule="auto"/>
        <w:ind w:firstLine="720"/>
        <w:jc w:val="both"/>
        <w:rPr>
          <w:rFonts w:ascii="Times New Roman" w:eastAsia="Times New Roman" w:hAnsi="Times New Roman" w:cs="Times New Roman"/>
          <w:sz w:val="28"/>
          <w:szCs w:val="28"/>
          <w:lang w:eastAsia="ru-RU"/>
        </w:rPr>
      </w:pPr>
      <w:r w:rsidRPr="0060317D">
        <w:rPr>
          <w:rFonts w:ascii="Times New Roman" w:eastAsia="Times New Roman" w:hAnsi="Times New Roman" w:cs="Times New Roman"/>
          <w:sz w:val="28"/>
          <w:szCs w:val="28"/>
          <w:lang w:eastAsia="ru-RU"/>
        </w:rPr>
        <w:t>Основними завданнями програми є:</w:t>
      </w:r>
    </w:p>
    <w:p w:rsidR="00C05374" w:rsidRPr="0060317D" w:rsidRDefault="00C05374" w:rsidP="00C05374">
      <w:pPr>
        <w:numPr>
          <w:ilvl w:val="0"/>
          <w:numId w:val="2"/>
        </w:numPr>
        <w:tabs>
          <w:tab w:val="left" w:pos="900"/>
        </w:tabs>
        <w:spacing w:after="0" w:line="240" w:lineRule="auto"/>
        <w:ind w:left="0" w:firstLine="720"/>
        <w:jc w:val="both"/>
        <w:rPr>
          <w:rFonts w:ascii="Times New Roman" w:eastAsia="Times New Roman" w:hAnsi="Times New Roman" w:cs="Times New Roman"/>
          <w:sz w:val="28"/>
          <w:szCs w:val="28"/>
          <w:lang w:eastAsia="ru-RU"/>
        </w:rPr>
      </w:pPr>
      <w:r w:rsidRPr="0060317D">
        <w:rPr>
          <w:rFonts w:ascii="Times New Roman" w:eastAsia="Times New Roman" w:hAnsi="Times New Roman" w:cs="Times New Roman"/>
          <w:sz w:val="28"/>
          <w:szCs w:val="28"/>
          <w:lang w:eastAsia="ru-RU"/>
        </w:rPr>
        <w:t>забезпечення паливно-мастильними матеріалами Кременецький об’єднаний міський військовий комісаріат для поставки людських і транспортних ресурсів у військові організаційні структури;</w:t>
      </w:r>
    </w:p>
    <w:p w:rsidR="00C05374" w:rsidRPr="0060317D" w:rsidRDefault="00C05374" w:rsidP="00C05374">
      <w:pPr>
        <w:numPr>
          <w:ilvl w:val="0"/>
          <w:numId w:val="2"/>
        </w:numPr>
        <w:tabs>
          <w:tab w:val="left" w:pos="900"/>
        </w:tabs>
        <w:spacing w:after="0" w:line="240" w:lineRule="auto"/>
        <w:ind w:left="0" w:firstLine="720"/>
        <w:jc w:val="both"/>
        <w:rPr>
          <w:rFonts w:ascii="Times New Roman" w:eastAsia="Times New Roman" w:hAnsi="Times New Roman" w:cs="Times New Roman"/>
          <w:sz w:val="28"/>
          <w:szCs w:val="28"/>
          <w:lang w:eastAsia="ru-RU"/>
        </w:rPr>
      </w:pPr>
      <w:r w:rsidRPr="0060317D">
        <w:rPr>
          <w:rFonts w:ascii="Times New Roman" w:eastAsia="Times New Roman" w:hAnsi="Times New Roman" w:cs="Times New Roman"/>
          <w:sz w:val="28"/>
          <w:szCs w:val="28"/>
          <w:lang w:eastAsia="ru-RU"/>
        </w:rPr>
        <w:t>забезпечення постійного контролю і надання дієвої допомоги Кременецькому ОМВК в організації мобілізаційної, допризовної підготовки, проведення призову в районі та залучення на військову службу за контрактом;</w:t>
      </w:r>
    </w:p>
    <w:p w:rsidR="00C05374" w:rsidRPr="0060317D" w:rsidRDefault="00C05374" w:rsidP="00C05374">
      <w:pPr>
        <w:numPr>
          <w:ilvl w:val="0"/>
          <w:numId w:val="2"/>
        </w:numPr>
        <w:tabs>
          <w:tab w:val="left" w:pos="900"/>
        </w:tabs>
        <w:spacing w:after="0" w:line="240" w:lineRule="auto"/>
        <w:ind w:left="0" w:firstLine="720"/>
        <w:jc w:val="both"/>
        <w:rPr>
          <w:rFonts w:ascii="Times New Roman" w:eastAsia="Times New Roman" w:hAnsi="Times New Roman" w:cs="Times New Roman"/>
          <w:sz w:val="28"/>
          <w:szCs w:val="28"/>
          <w:lang w:eastAsia="ru-RU"/>
        </w:rPr>
      </w:pPr>
      <w:r w:rsidRPr="0060317D">
        <w:rPr>
          <w:rFonts w:ascii="Times New Roman" w:eastAsia="Times New Roman" w:hAnsi="Times New Roman" w:cs="Times New Roman"/>
          <w:sz w:val="28"/>
          <w:szCs w:val="28"/>
          <w:lang w:eastAsia="ru-RU"/>
        </w:rPr>
        <w:t>утримання транспортних засобів об’єднаного міського військового комісаріату в належних технічних умовах та створення резерву паливно-мастильних матеріалів для забезпечення готовності їх до експлуатації та доставки призовників та військовозобов’язаних на збірні пункти та у військові частини Збройних Сил України;</w:t>
      </w:r>
    </w:p>
    <w:p w:rsidR="00C05374" w:rsidRPr="0060317D" w:rsidRDefault="00C05374" w:rsidP="00C05374">
      <w:pPr>
        <w:numPr>
          <w:ilvl w:val="0"/>
          <w:numId w:val="2"/>
        </w:numPr>
        <w:tabs>
          <w:tab w:val="left" w:pos="900"/>
        </w:tabs>
        <w:spacing w:after="0" w:line="240" w:lineRule="auto"/>
        <w:ind w:left="0" w:firstLine="720"/>
        <w:jc w:val="both"/>
        <w:rPr>
          <w:rFonts w:ascii="Times New Roman" w:eastAsia="Times New Roman" w:hAnsi="Times New Roman" w:cs="Times New Roman"/>
          <w:sz w:val="28"/>
          <w:szCs w:val="28"/>
          <w:lang w:eastAsia="ru-RU"/>
        </w:rPr>
      </w:pPr>
      <w:r w:rsidRPr="0060317D">
        <w:rPr>
          <w:rFonts w:ascii="Times New Roman" w:eastAsia="Times New Roman" w:hAnsi="Times New Roman" w:cs="Times New Roman"/>
          <w:sz w:val="28"/>
          <w:szCs w:val="28"/>
          <w:lang w:eastAsia="ru-RU"/>
        </w:rPr>
        <w:t>здійснення заходів щодо забезпечення Кременецького ОМВК бланками, журналами та іншими канцтоварами;</w:t>
      </w:r>
    </w:p>
    <w:p w:rsidR="00C05374" w:rsidRPr="0060317D" w:rsidRDefault="00C05374" w:rsidP="00C05374">
      <w:pPr>
        <w:spacing w:after="0" w:line="240" w:lineRule="auto"/>
        <w:ind w:firstLine="720"/>
        <w:jc w:val="both"/>
        <w:rPr>
          <w:rFonts w:ascii="Times New Roman" w:eastAsia="Times New Roman" w:hAnsi="Times New Roman" w:cs="Times New Roman"/>
          <w:sz w:val="28"/>
          <w:szCs w:val="28"/>
          <w:lang w:eastAsia="ru-RU"/>
        </w:rPr>
      </w:pPr>
      <w:r w:rsidRPr="0060317D">
        <w:rPr>
          <w:rFonts w:ascii="Times New Roman" w:eastAsia="Times New Roman" w:hAnsi="Times New Roman" w:cs="Times New Roman"/>
          <w:sz w:val="28"/>
          <w:szCs w:val="28"/>
          <w:lang w:eastAsia="ru-RU"/>
        </w:rPr>
        <w:t>- сприяння у належній роботі Кременецького об’єднаного міського військового комісаріату під час мобілізаційних заходів;</w:t>
      </w:r>
    </w:p>
    <w:p w:rsidR="00C05374" w:rsidRPr="0060317D" w:rsidRDefault="00C05374" w:rsidP="00C05374">
      <w:pPr>
        <w:spacing w:after="0" w:line="240" w:lineRule="auto"/>
        <w:ind w:firstLine="720"/>
        <w:jc w:val="both"/>
        <w:rPr>
          <w:rFonts w:ascii="Times New Roman" w:eastAsia="Times New Roman" w:hAnsi="Times New Roman" w:cs="Times New Roman"/>
          <w:sz w:val="28"/>
          <w:szCs w:val="28"/>
          <w:lang w:eastAsia="ru-RU"/>
        </w:rPr>
      </w:pPr>
      <w:r w:rsidRPr="0060317D">
        <w:rPr>
          <w:rFonts w:ascii="Times New Roman" w:eastAsia="Times New Roman" w:hAnsi="Times New Roman" w:cs="Times New Roman"/>
          <w:sz w:val="28"/>
          <w:szCs w:val="28"/>
          <w:lang w:eastAsia="ru-RU"/>
        </w:rPr>
        <w:t>- врахування державних, громадських та приватних інтересів під час призову громадян України на строкову військову службу, осіб офіцерського складу, призов на збори резервістів до лав Збройних Сил України;</w:t>
      </w:r>
    </w:p>
    <w:p w:rsidR="00C05374" w:rsidRPr="0060317D" w:rsidRDefault="00C05374" w:rsidP="00C05374">
      <w:pPr>
        <w:spacing w:after="0" w:line="240" w:lineRule="auto"/>
        <w:ind w:firstLine="720"/>
        <w:jc w:val="both"/>
        <w:rPr>
          <w:rFonts w:ascii="Times New Roman" w:eastAsia="Times New Roman" w:hAnsi="Times New Roman" w:cs="Times New Roman"/>
          <w:sz w:val="28"/>
          <w:szCs w:val="28"/>
          <w:lang w:eastAsia="ru-RU"/>
        </w:rPr>
      </w:pPr>
      <w:r w:rsidRPr="0060317D">
        <w:rPr>
          <w:rFonts w:ascii="Times New Roman" w:eastAsia="Times New Roman" w:hAnsi="Times New Roman" w:cs="Times New Roman"/>
          <w:sz w:val="28"/>
          <w:szCs w:val="28"/>
          <w:lang w:eastAsia="ru-RU"/>
        </w:rPr>
        <w:t>- проведення заходів бойової та мобілізаційної готовності місцевого значення;</w:t>
      </w:r>
    </w:p>
    <w:p w:rsidR="00C05374" w:rsidRPr="0060317D" w:rsidRDefault="00C05374" w:rsidP="00C05374">
      <w:pPr>
        <w:spacing w:after="0" w:line="240" w:lineRule="auto"/>
        <w:ind w:firstLine="720"/>
        <w:jc w:val="both"/>
        <w:rPr>
          <w:rFonts w:ascii="Times New Roman" w:eastAsia="Times New Roman" w:hAnsi="Times New Roman" w:cs="Times New Roman"/>
          <w:sz w:val="28"/>
          <w:szCs w:val="28"/>
          <w:lang w:eastAsia="ru-RU"/>
        </w:rPr>
      </w:pPr>
      <w:r w:rsidRPr="0060317D">
        <w:rPr>
          <w:rFonts w:ascii="Times New Roman" w:eastAsia="Times New Roman" w:hAnsi="Times New Roman" w:cs="Times New Roman"/>
          <w:sz w:val="28"/>
          <w:szCs w:val="28"/>
          <w:lang w:eastAsia="ru-RU"/>
        </w:rPr>
        <w:t>- організація широкомасштабних заходів із популяризації та залученню громадян на військову службу за контрактом, проведення офіційних виступів, звернень у районних засобах масової інформації. </w:t>
      </w:r>
    </w:p>
    <w:p w:rsidR="00C05374" w:rsidRPr="0060317D" w:rsidRDefault="00C05374" w:rsidP="00C05374">
      <w:pPr>
        <w:spacing w:after="0" w:line="240" w:lineRule="auto"/>
        <w:ind w:firstLine="720"/>
        <w:jc w:val="both"/>
        <w:rPr>
          <w:rFonts w:ascii="Times New Roman" w:eastAsia="Times New Roman" w:hAnsi="Times New Roman" w:cs="Times New Roman"/>
          <w:sz w:val="28"/>
          <w:szCs w:val="28"/>
          <w:lang w:eastAsia="ru-RU"/>
        </w:rPr>
      </w:pPr>
      <w:r w:rsidRPr="0060317D">
        <w:rPr>
          <w:rFonts w:ascii="Times New Roman" w:eastAsia="Times New Roman" w:hAnsi="Times New Roman" w:cs="Times New Roman"/>
          <w:sz w:val="28"/>
          <w:szCs w:val="28"/>
          <w:lang w:eastAsia="ru-RU"/>
        </w:rPr>
        <w:t xml:space="preserve">   Очікувані результати в ході реалізації програми:</w:t>
      </w:r>
    </w:p>
    <w:p w:rsidR="00C05374" w:rsidRPr="0060317D" w:rsidRDefault="00C05374" w:rsidP="00C05374">
      <w:pPr>
        <w:spacing w:after="0" w:line="240" w:lineRule="auto"/>
        <w:ind w:firstLine="708"/>
        <w:jc w:val="both"/>
        <w:rPr>
          <w:rFonts w:ascii="Times New Roman" w:eastAsia="Times New Roman" w:hAnsi="Times New Roman" w:cs="Times New Roman"/>
          <w:sz w:val="28"/>
          <w:szCs w:val="28"/>
          <w:lang w:eastAsia="ru-RU"/>
        </w:rPr>
      </w:pPr>
      <w:r w:rsidRPr="0060317D">
        <w:rPr>
          <w:rFonts w:ascii="Times New Roman" w:eastAsia="Times New Roman" w:hAnsi="Times New Roman" w:cs="Times New Roman"/>
          <w:sz w:val="28"/>
          <w:szCs w:val="28"/>
          <w:lang w:eastAsia="ru-RU"/>
        </w:rPr>
        <w:t>- забезпечення своєчасної часткової мобілізації;</w:t>
      </w:r>
    </w:p>
    <w:p w:rsidR="00C05374" w:rsidRPr="0060317D" w:rsidRDefault="00C05374" w:rsidP="00C05374">
      <w:pPr>
        <w:spacing w:after="0" w:line="240" w:lineRule="auto"/>
        <w:ind w:firstLine="708"/>
        <w:jc w:val="both"/>
        <w:rPr>
          <w:rFonts w:ascii="Times New Roman" w:eastAsia="Times New Roman" w:hAnsi="Times New Roman" w:cs="Times New Roman"/>
          <w:sz w:val="28"/>
          <w:szCs w:val="28"/>
          <w:lang w:eastAsia="ru-RU"/>
        </w:rPr>
      </w:pPr>
      <w:r w:rsidRPr="0060317D">
        <w:rPr>
          <w:rFonts w:ascii="Times New Roman" w:eastAsia="Times New Roman" w:hAnsi="Times New Roman" w:cs="Times New Roman"/>
          <w:sz w:val="28"/>
          <w:szCs w:val="28"/>
          <w:lang w:eastAsia="ru-RU"/>
        </w:rPr>
        <w:lastRenderedPageBreak/>
        <w:t>- підтримання системи управління району у готовності до роботи в умовах переведення військ на воєнний режим;</w:t>
      </w:r>
    </w:p>
    <w:p w:rsidR="00C05374" w:rsidRPr="0060317D" w:rsidRDefault="00C05374" w:rsidP="00C05374">
      <w:pPr>
        <w:spacing w:after="0" w:line="240" w:lineRule="auto"/>
        <w:ind w:firstLine="708"/>
        <w:jc w:val="both"/>
        <w:rPr>
          <w:rFonts w:ascii="Times New Roman" w:eastAsia="Times New Roman" w:hAnsi="Times New Roman" w:cs="Times New Roman"/>
          <w:sz w:val="28"/>
          <w:szCs w:val="28"/>
          <w:lang w:eastAsia="ru-RU"/>
        </w:rPr>
      </w:pPr>
      <w:r w:rsidRPr="0060317D">
        <w:rPr>
          <w:rFonts w:ascii="Times New Roman" w:eastAsia="Times New Roman" w:hAnsi="Times New Roman" w:cs="Times New Roman"/>
          <w:sz w:val="28"/>
          <w:szCs w:val="28"/>
          <w:lang w:eastAsia="ru-RU"/>
        </w:rPr>
        <w:t>- забезпечення своєчасного оповіщення і прибуття громадян, які призиваються на військову службу, прибуття техніки на збірні пункти та у військові частини;</w:t>
      </w:r>
    </w:p>
    <w:p w:rsidR="00C05374" w:rsidRPr="0060317D" w:rsidRDefault="00C05374" w:rsidP="00C05374">
      <w:pPr>
        <w:spacing w:after="0" w:line="240" w:lineRule="auto"/>
        <w:ind w:firstLine="708"/>
        <w:jc w:val="both"/>
        <w:rPr>
          <w:rFonts w:ascii="Times New Roman" w:eastAsia="Times New Roman" w:hAnsi="Times New Roman" w:cs="Times New Roman"/>
          <w:sz w:val="28"/>
          <w:szCs w:val="28"/>
          <w:lang w:eastAsia="ru-RU"/>
        </w:rPr>
      </w:pPr>
      <w:r w:rsidRPr="0060317D">
        <w:rPr>
          <w:rFonts w:ascii="Times New Roman" w:eastAsia="Times New Roman" w:hAnsi="Times New Roman" w:cs="Times New Roman"/>
          <w:sz w:val="28"/>
          <w:szCs w:val="28"/>
          <w:lang w:eastAsia="ru-RU"/>
        </w:rPr>
        <w:t>- підготовка органів державної влади та місцевого самоврядування до мобілізації та роботи в умовах особливого періоду;</w:t>
      </w:r>
    </w:p>
    <w:p w:rsidR="00C05374" w:rsidRPr="0060317D" w:rsidRDefault="00C05374" w:rsidP="00C05374">
      <w:pPr>
        <w:spacing w:after="0" w:line="240" w:lineRule="auto"/>
        <w:ind w:firstLine="708"/>
        <w:jc w:val="both"/>
        <w:rPr>
          <w:rFonts w:ascii="Times New Roman" w:eastAsia="Times New Roman" w:hAnsi="Times New Roman" w:cs="Times New Roman"/>
          <w:sz w:val="28"/>
          <w:szCs w:val="28"/>
          <w:lang w:eastAsia="ru-RU"/>
        </w:rPr>
      </w:pPr>
      <w:r w:rsidRPr="0060317D">
        <w:rPr>
          <w:rFonts w:ascii="Times New Roman" w:eastAsia="Times New Roman" w:hAnsi="Times New Roman" w:cs="Times New Roman"/>
          <w:sz w:val="28"/>
          <w:szCs w:val="28"/>
          <w:lang w:eastAsia="ru-RU"/>
        </w:rPr>
        <w:t>- виконання мобілізаційних завдань підприємствами, установами, організаціями району у повному обсязі та у встановлені терміни;</w:t>
      </w:r>
    </w:p>
    <w:p w:rsidR="00C05374" w:rsidRPr="0060317D" w:rsidRDefault="00C05374" w:rsidP="00C05374">
      <w:pPr>
        <w:spacing w:after="0" w:line="240" w:lineRule="auto"/>
        <w:ind w:firstLine="708"/>
        <w:jc w:val="both"/>
        <w:rPr>
          <w:rFonts w:ascii="Times New Roman" w:eastAsia="Times New Roman" w:hAnsi="Times New Roman" w:cs="Times New Roman"/>
          <w:sz w:val="28"/>
          <w:szCs w:val="28"/>
          <w:lang w:eastAsia="ru-RU"/>
        </w:rPr>
      </w:pPr>
      <w:r w:rsidRPr="0060317D">
        <w:rPr>
          <w:rFonts w:ascii="Times New Roman" w:eastAsia="Times New Roman" w:hAnsi="Times New Roman" w:cs="Times New Roman"/>
          <w:sz w:val="28"/>
          <w:szCs w:val="28"/>
          <w:lang w:eastAsia="ru-RU"/>
        </w:rPr>
        <w:t>- виконання планового завдання по залученню на військову службу за контрактом;</w:t>
      </w:r>
    </w:p>
    <w:p w:rsidR="00C05374" w:rsidRPr="0060317D" w:rsidRDefault="00C05374" w:rsidP="00C05374">
      <w:pPr>
        <w:spacing w:after="0" w:line="240" w:lineRule="auto"/>
        <w:ind w:firstLine="708"/>
        <w:jc w:val="both"/>
        <w:rPr>
          <w:rFonts w:ascii="Times New Roman" w:eastAsia="Times New Roman" w:hAnsi="Times New Roman" w:cs="Times New Roman"/>
          <w:sz w:val="28"/>
          <w:szCs w:val="28"/>
          <w:lang w:eastAsia="ru-RU"/>
        </w:rPr>
      </w:pPr>
      <w:r w:rsidRPr="0060317D">
        <w:rPr>
          <w:rFonts w:ascii="Times New Roman" w:eastAsia="Times New Roman" w:hAnsi="Times New Roman" w:cs="Times New Roman"/>
          <w:sz w:val="28"/>
          <w:szCs w:val="28"/>
          <w:lang w:eastAsia="ru-RU"/>
        </w:rPr>
        <w:t>- забезпечення створення матеріально-технічного резерву;</w:t>
      </w:r>
    </w:p>
    <w:p w:rsidR="00C05374" w:rsidRPr="0060317D" w:rsidRDefault="00C05374" w:rsidP="00C05374">
      <w:pPr>
        <w:spacing w:after="0" w:line="240" w:lineRule="auto"/>
        <w:ind w:firstLine="708"/>
        <w:jc w:val="both"/>
        <w:rPr>
          <w:rFonts w:ascii="Times New Roman" w:eastAsia="Times New Roman" w:hAnsi="Times New Roman" w:cs="Times New Roman"/>
          <w:sz w:val="28"/>
          <w:szCs w:val="28"/>
          <w:lang w:eastAsia="ru-RU"/>
        </w:rPr>
      </w:pPr>
      <w:r w:rsidRPr="0060317D">
        <w:rPr>
          <w:rFonts w:ascii="Times New Roman" w:eastAsia="Times New Roman" w:hAnsi="Times New Roman" w:cs="Times New Roman"/>
          <w:sz w:val="28"/>
          <w:szCs w:val="28"/>
          <w:lang w:eastAsia="ru-RU"/>
        </w:rPr>
        <w:t>- здійснення заходів у разі загрози виникнення ситуації, пов’язаної з порушенням нормальних умов життя населення.</w:t>
      </w:r>
    </w:p>
    <w:p w:rsidR="00C05374" w:rsidRPr="0060317D" w:rsidRDefault="00C05374" w:rsidP="00C05374">
      <w:pPr>
        <w:spacing w:after="0" w:line="240" w:lineRule="auto"/>
        <w:ind w:firstLine="720"/>
        <w:jc w:val="both"/>
        <w:rPr>
          <w:rFonts w:ascii="Times New Roman" w:eastAsia="Times New Roman" w:hAnsi="Times New Roman" w:cs="Times New Roman"/>
          <w:sz w:val="28"/>
          <w:szCs w:val="28"/>
          <w:lang w:eastAsia="ru-RU"/>
        </w:rPr>
      </w:pPr>
      <w:r w:rsidRPr="0060317D">
        <w:rPr>
          <w:rFonts w:ascii="Times New Roman" w:eastAsia="Times New Roman" w:hAnsi="Times New Roman" w:cs="Times New Roman"/>
          <w:sz w:val="28"/>
          <w:szCs w:val="28"/>
          <w:lang w:eastAsia="ru-RU"/>
        </w:rPr>
        <w:t>- якісна мобілізаційна підготовка населення і транспортних ресурсів;</w:t>
      </w:r>
    </w:p>
    <w:p w:rsidR="00C05374" w:rsidRPr="0060317D" w:rsidRDefault="00C05374" w:rsidP="00C05374">
      <w:pPr>
        <w:spacing w:after="0" w:line="240" w:lineRule="auto"/>
        <w:ind w:firstLine="720"/>
        <w:jc w:val="both"/>
        <w:rPr>
          <w:rFonts w:ascii="Times New Roman" w:eastAsia="Times New Roman" w:hAnsi="Times New Roman" w:cs="Times New Roman"/>
          <w:sz w:val="28"/>
          <w:szCs w:val="28"/>
          <w:lang w:eastAsia="ru-RU"/>
        </w:rPr>
      </w:pPr>
      <w:r w:rsidRPr="0060317D">
        <w:rPr>
          <w:rFonts w:ascii="Times New Roman" w:eastAsia="Times New Roman" w:hAnsi="Times New Roman" w:cs="Times New Roman"/>
          <w:sz w:val="28"/>
          <w:szCs w:val="28"/>
          <w:lang w:eastAsia="ru-RU"/>
        </w:rPr>
        <w:t>- підготовка молоді до військової служби та призов громадян на строкову військову службу з метою комплектування військ молодим поповненням;</w:t>
      </w:r>
    </w:p>
    <w:p w:rsidR="00C05374" w:rsidRPr="0060317D" w:rsidRDefault="00C05374" w:rsidP="00C05374">
      <w:pPr>
        <w:spacing w:after="0" w:line="240" w:lineRule="auto"/>
        <w:ind w:firstLine="720"/>
        <w:jc w:val="both"/>
        <w:rPr>
          <w:rFonts w:ascii="Times New Roman" w:eastAsia="Times New Roman" w:hAnsi="Times New Roman" w:cs="Times New Roman"/>
          <w:sz w:val="28"/>
          <w:szCs w:val="28"/>
          <w:lang w:eastAsia="ru-RU"/>
        </w:rPr>
      </w:pPr>
      <w:r w:rsidRPr="0060317D">
        <w:rPr>
          <w:rFonts w:ascii="Times New Roman" w:eastAsia="Times New Roman" w:hAnsi="Times New Roman" w:cs="Times New Roman"/>
          <w:sz w:val="28"/>
          <w:szCs w:val="28"/>
          <w:lang w:eastAsia="ru-RU"/>
        </w:rPr>
        <w:t>- забезпечення своєчасного та якісного оповіщення осіб офіцерського складу та їх призов  на  військову службу;</w:t>
      </w:r>
    </w:p>
    <w:p w:rsidR="00C05374" w:rsidRPr="0060317D" w:rsidRDefault="00C05374" w:rsidP="00C05374">
      <w:pPr>
        <w:spacing w:after="0" w:line="240" w:lineRule="auto"/>
        <w:ind w:firstLine="720"/>
        <w:jc w:val="both"/>
        <w:rPr>
          <w:rFonts w:ascii="Times New Roman" w:eastAsia="Times New Roman" w:hAnsi="Times New Roman" w:cs="Times New Roman"/>
          <w:sz w:val="28"/>
          <w:szCs w:val="28"/>
          <w:lang w:eastAsia="ru-RU"/>
        </w:rPr>
      </w:pPr>
      <w:r w:rsidRPr="0060317D">
        <w:rPr>
          <w:rFonts w:ascii="Times New Roman" w:eastAsia="Times New Roman" w:hAnsi="Times New Roman" w:cs="Times New Roman"/>
          <w:sz w:val="28"/>
          <w:szCs w:val="28"/>
          <w:lang w:eastAsia="ru-RU"/>
        </w:rPr>
        <w:t>- забезпечення своєчасного та якісного оповіщення резервістів та їх призов на військові збори;</w:t>
      </w:r>
    </w:p>
    <w:p w:rsidR="00C05374" w:rsidRPr="0060317D" w:rsidRDefault="00C05374" w:rsidP="00C05374">
      <w:pPr>
        <w:spacing w:after="0" w:line="240" w:lineRule="auto"/>
        <w:ind w:firstLine="720"/>
        <w:jc w:val="both"/>
        <w:rPr>
          <w:rFonts w:ascii="Times New Roman" w:eastAsia="Times New Roman" w:hAnsi="Times New Roman" w:cs="Times New Roman"/>
          <w:sz w:val="28"/>
          <w:szCs w:val="28"/>
          <w:lang w:eastAsia="ru-RU"/>
        </w:rPr>
      </w:pPr>
      <w:r w:rsidRPr="0060317D">
        <w:rPr>
          <w:rFonts w:ascii="Times New Roman" w:eastAsia="Times New Roman" w:hAnsi="Times New Roman" w:cs="Times New Roman"/>
          <w:sz w:val="28"/>
          <w:szCs w:val="28"/>
          <w:lang w:eastAsia="ru-RU"/>
        </w:rPr>
        <w:t>- забезпечення підготовки та формування управлінь кадрів батальйонів ТРО та їх розміщення;</w:t>
      </w:r>
    </w:p>
    <w:p w:rsidR="00C05374" w:rsidRPr="0060317D" w:rsidRDefault="00C05374" w:rsidP="00C05374">
      <w:pPr>
        <w:spacing w:after="0" w:line="240" w:lineRule="auto"/>
        <w:ind w:firstLine="720"/>
        <w:jc w:val="both"/>
        <w:rPr>
          <w:rFonts w:ascii="Times New Roman" w:eastAsia="Times New Roman" w:hAnsi="Times New Roman" w:cs="Times New Roman"/>
          <w:sz w:val="28"/>
          <w:szCs w:val="28"/>
          <w:lang w:eastAsia="ru-RU"/>
        </w:rPr>
      </w:pPr>
      <w:r w:rsidRPr="0060317D">
        <w:rPr>
          <w:rFonts w:ascii="Times New Roman" w:eastAsia="Times New Roman" w:hAnsi="Times New Roman" w:cs="Times New Roman"/>
          <w:sz w:val="28"/>
          <w:szCs w:val="28"/>
          <w:lang w:eastAsia="ru-RU"/>
        </w:rPr>
        <w:t>- підняття престижу професії військовослужбовця та забезпечення можливостей повноцінного виконання функцій держави з оборони країни;</w:t>
      </w:r>
    </w:p>
    <w:p w:rsidR="00C05374" w:rsidRPr="0060317D" w:rsidRDefault="00C05374" w:rsidP="00C05374">
      <w:pPr>
        <w:spacing w:after="0" w:line="240" w:lineRule="auto"/>
        <w:ind w:firstLine="720"/>
        <w:jc w:val="both"/>
        <w:rPr>
          <w:rFonts w:ascii="Times New Roman" w:eastAsia="Times New Roman" w:hAnsi="Times New Roman" w:cs="Times New Roman"/>
          <w:sz w:val="28"/>
          <w:szCs w:val="28"/>
          <w:lang w:eastAsia="ru-RU"/>
        </w:rPr>
      </w:pPr>
      <w:r w:rsidRPr="0060317D">
        <w:rPr>
          <w:rFonts w:ascii="Times New Roman" w:eastAsia="Times New Roman" w:hAnsi="Times New Roman" w:cs="Times New Roman"/>
          <w:sz w:val="28"/>
          <w:szCs w:val="28"/>
          <w:lang w:eastAsia="ru-RU"/>
        </w:rPr>
        <w:t>- активне усвідомлення молодим поколінням, що захист України – конституційний обов’язок кожного її громадянина;</w:t>
      </w:r>
    </w:p>
    <w:p w:rsidR="00C05374" w:rsidRPr="0060317D" w:rsidRDefault="00C05374" w:rsidP="00C05374">
      <w:pPr>
        <w:spacing w:after="0" w:line="240" w:lineRule="auto"/>
        <w:ind w:firstLine="720"/>
        <w:jc w:val="both"/>
        <w:rPr>
          <w:rFonts w:ascii="Times New Roman" w:eastAsia="Times New Roman" w:hAnsi="Times New Roman" w:cs="Times New Roman"/>
          <w:sz w:val="28"/>
          <w:szCs w:val="28"/>
          <w:lang w:eastAsia="ru-RU"/>
        </w:rPr>
      </w:pPr>
      <w:r w:rsidRPr="0060317D">
        <w:rPr>
          <w:rFonts w:ascii="Times New Roman" w:eastAsia="Times New Roman" w:hAnsi="Times New Roman" w:cs="Times New Roman"/>
          <w:sz w:val="28"/>
          <w:szCs w:val="28"/>
          <w:lang w:eastAsia="ru-RU"/>
        </w:rPr>
        <w:t>- створення резерву паливно-мастильних матеріалів та доставка військовозобов’язаних до військового комісаріату, на збірні пункти та військові частини  Збройних Сил України;</w:t>
      </w:r>
    </w:p>
    <w:p w:rsidR="00C05374" w:rsidRPr="0060317D" w:rsidRDefault="00C05374" w:rsidP="00C05374">
      <w:pPr>
        <w:spacing w:after="0" w:line="240" w:lineRule="auto"/>
        <w:ind w:firstLine="720"/>
        <w:jc w:val="both"/>
        <w:rPr>
          <w:rFonts w:ascii="Times New Roman" w:eastAsia="Times New Roman" w:hAnsi="Times New Roman" w:cs="Times New Roman"/>
          <w:sz w:val="28"/>
          <w:szCs w:val="28"/>
          <w:lang w:eastAsia="ru-RU"/>
        </w:rPr>
      </w:pPr>
      <w:r w:rsidRPr="0060317D">
        <w:rPr>
          <w:rFonts w:ascii="Times New Roman" w:eastAsia="Times New Roman" w:hAnsi="Times New Roman" w:cs="Times New Roman"/>
          <w:sz w:val="28"/>
          <w:szCs w:val="28"/>
          <w:lang w:eastAsia="ru-RU"/>
        </w:rPr>
        <w:t>- забезпечення постійного контролю за проведенням мобілізації в районі;</w:t>
      </w:r>
    </w:p>
    <w:p w:rsidR="00C05374" w:rsidRPr="0060317D" w:rsidRDefault="00C05374" w:rsidP="00C05374">
      <w:pPr>
        <w:spacing w:after="0" w:line="240" w:lineRule="auto"/>
        <w:ind w:firstLine="720"/>
        <w:jc w:val="both"/>
        <w:rPr>
          <w:rFonts w:ascii="Times New Roman" w:eastAsia="Times New Roman" w:hAnsi="Times New Roman" w:cs="Times New Roman"/>
          <w:sz w:val="28"/>
          <w:szCs w:val="28"/>
          <w:lang w:eastAsia="ru-RU"/>
        </w:rPr>
      </w:pPr>
      <w:r w:rsidRPr="0060317D">
        <w:rPr>
          <w:rFonts w:ascii="Times New Roman" w:eastAsia="Times New Roman" w:hAnsi="Times New Roman" w:cs="Times New Roman"/>
          <w:sz w:val="28"/>
          <w:szCs w:val="28"/>
          <w:lang w:eastAsia="ru-RU"/>
        </w:rPr>
        <w:t>- всебічне забезпечення заходів з популяризації та залученню громадян на військову службу за контрактом;</w:t>
      </w:r>
    </w:p>
    <w:p w:rsidR="00C05374" w:rsidRDefault="00C05374" w:rsidP="00C05374">
      <w:pPr>
        <w:spacing w:after="0" w:line="240" w:lineRule="auto"/>
        <w:ind w:firstLine="720"/>
        <w:jc w:val="both"/>
        <w:rPr>
          <w:rFonts w:ascii="Times New Roman" w:eastAsia="Times New Roman" w:hAnsi="Times New Roman" w:cs="Times New Roman"/>
          <w:sz w:val="28"/>
          <w:szCs w:val="28"/>
          <w:lang w:eastAsia="ru-RU"/>
        </w:rPr>
      </w:pPr>
      <w:r w:rsidRPr="0060317D">
        <w:rPr>
          <w:rFonts w:ascii="Times New Roman" w:eastAsia="Times New Roman" w:hAnsi="Times New Roman" w:cs="Times New Roman"/>
          <w:sz w:val="28"/>
          <w:szCs w:val="28"/>
          <w:lang w:eastAsia="ru-RU"/>
        </w:rPr>
        <w:t>- забезпечення об’єднаного міського військового комісаріату канцелярською продукцією, друк агітаційних матеріалів.</w:t>
      </w:r>
    </w:p>
    <w:p w:rsidR="00C05374" w:rsidRPr="0060317D" w:rsidRDefault="00C05374" w:rsidP="00C05374">
      <w:pPr>
        <w:spacing w:after="0" w:line="240" w:lineRule="auto"/>
        <w:ind w:firstLine="720"/>
        <w:jc w:val="both"/>
        <w:rPr>
          <w:rFonts w:ascii="Times New Roman" w:eastAsia="Times New Roman" w:hAnsi="Times New Roman" w:cs="Times New Roman"/>
          <w:sz w:val="28"/>
          <w:szCs w:val="28"/>
          <w:lang w:eastAsia="ru-RU"/>
        </w:rPr>
      </w:pPr>
    </w:p>
    <w:p w:rsidR="00C05374" w:rsidRPr="0060317D" w:rsidRDefault="00C05374" w:rsidP="00C05374">
      <w:pPr>
        <w:spacing w:after="0" w:line="240" w:lineRule="auto"/>
        <w:ind w:firstLine="72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7</w:t>
      </w:r>
      <w:r w:rsidRPr="0060317D">
        <w:rPr>
          <w:rFonts w:ascii="Times New Roman" w:eastAsia="Times New Roman" w:hAnsi="Times New Roman" w:cs="Times New Roman"/>
          <w:b/>
          <w:bCs/>
          <w:sz w:val="28"/>
          <w:szCs w:val="28"/>
          <w:lang w:eastAsia="ru-RU"/>
        </w:rPr>
        <w:t>. Напрями діяльності та заходи програми</w:t>
      </w:r>
    </w:p>
    <w:p w:rsidR="00C05374" w:rsidRDefault="00C05374" w:rsidP="00C05374">
      <w:pPr>
        <w:spacing w:after="0" w:line="240" w:lineRule="auto"/>
        <w:ind w:firstLine="708"/>
        <w:jc w:val="both"/>
        <w:rPr>
          <w:rFonts w:ascii="Times New Roman" w:eastAsia="Times New Roman" w:hAnsi="Times New Roman" w:cs="Times New Roman"/>
          <w:sz w:val="28"/>
          <w:szCs w:val="28"/>
          <w:lang w:eastAsia="ru-RU"/>
        </w:rPr>
      </w:pPr>
      <w:r w:rsidRPr="0060317D">
        <w:rPr>
          <w:rFonts w:ascii="Times New Roman" w:eastAsia="Times New Roman" w:hAnsi="Times New Roman" w:cs="Times New Roman"/>
          <w:sz w:val="28"/>
          <w:szCs w:val="28"/>
          <w:lang w:eastAsia="ru-RU"/>
        </w:rPr>
        <w:t xml:space="preserve"> Основні напрямами діяльності та заходи програми відображені в додатку до програми.</w:t>
      </w:r>
    </w:p>
    <w:p w:rsidR="00C05374" w:rsidRPr="0060317D" w:rsidRDefault="00C05374" w:rsidP="00C05374">
      <w:pPr>
        <w:spacing w:after="0" w:line="240" w:lineRule="auto"/>
        <w:jc w:val="both"/>
        <w:rPr>
          <w:rFonts w:ascii="Times New Roman" w:eastAsia="Times New Roman" w:hAnsi="Times New Roman" w:cs="Times New Roman"/>
          <w:sz w:val="28"/>
          <w:szCs w:val="28"/>
          <w:lang w:eastAsia="ru-RU"/>
        </w:rPr>
      </w:pPr>
    </w:p>
    <w:p w:rsidR="00C05374" w:rsidRPr="0060317D" w:rsidRDefault="00C05374" w:rsidP="00C05374">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8</w:t>
      </w:r>
      <w:r w:rsidRPr="0060317D">
        <w:rPr>
          <w:rFonts w:ascii="Times New Roman" w:eastAsia="Times New Roman" w:hAnsi="Times New Roman" w:cs="Times New Roman"/>
          <w:b/>
          <w:bCs/>
          <w:sz w:val="28"/>
          <w:szCs w:val="28"/>
          <w:lang w:eastAsia="ru-RU"/>
        </w:rPr>
        <w:t>. Координація та контроль за ходом виконання програми</w:t>
      </w:r>
    </w:p>
    <w:p w:rsidR="00C05374" w:rsidRDefault="00C05374" w:rsidP="00C05374">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60317D">
        <w:rPr>
          <w:rFonts w:ascii="Times New Roman" w:eastAsia="Times New Roman" w:hAnsi="Times New Roman" w:cs="Times New Roman"/>
          <w:sz w:val="28"/>
          <w:szCs w:val="28"/>
          <w:lang w:eastAsia="ru-RU"/>
        </w:rPr>
        <w:t xml:space="preserve">Координація, безпосередній контроль за здійсненням заходів, визначених програмою, підготовка інформацій та звітів про стан виконання програмних завдань покладається на Кременецьким об’єднаним військовим комісаріатом. </w:t>
      </w:r>
      <w:r w:rsidRPr="0060317D">
        <w:rPr>
          <w:rFonts w:ascii="Times New Roman" w:eastAsia="Times New Roman" w:hAnsi="Times New Roman" w:cs="Times New Roman"/>
          <w:color w:val="000000" w:themeColor="text1"/>
          <w:sz w:val="28"/>
          <w:szCs w:val="28"/>
          <w:lang w:eastAsia="ru-RU"/>
        </w:rPr>
        <w:t xml:space="preserve">Щорічно до 20 січня забезпечується відповідне інформування </w:t>
      </w:r>
      <w:r>
        <w:rPr>
          <w:rFonts w:ascii="Times New Roman" w:eastAsia="Times New Roman" w:hAnsi="Times New Roman" w:cs="Times New Roman"/>
          <w:color w:val="000000" w:themeColor="text1"/>
          <w:sz w:val="28"/>
          <w:szCs w:val="28"/>
          <w:lang w:eastAsia="ru-RU"/>
        </w:rPr>
        <w:t>Почаївської міської ради</w:t>
      </w:r>
      <w:r w:rsidRPr="0060317D">
        <w:rPr>
          <w:rFonts w:ascii="Times New Roman" w:eastAsia="Times New Roman" w:hAnsi="Times New Roman" w:cs="Times New Roman"/>
          <w:color w:val="000000" w:themeColor="text1"/>
          <w:sz w:val="28"/>
          <w:szCs w:val="28"/>
          <w:lang w:eastAsia="ru-RU"/>
        </w:rPr>
        <w:t xml:space="preserve"> про виконання заходів програми</w:t>
      </w:r>
    </w:p>
    <w:p w:rsidR="00C05374" w:rsidRDefault="00C05374" w:rsidP="00C05374">
      <w:pPr>
        <w:spacing w:after="0" w:line="240" w:lineRule="auto"/>
        <w:ind w:firstLine="708"/>
        <w:jc w:val="both"/>
        <w:rPr>
          <w:rFonts w:ascii="Times New Roman" w:eastAsia="Times New Roman" w:hAnsi="Times New Roman" w:cs="Times New Roman"/>
          <w:color w:val="000000" w:themeColor="text1"/>
          <w:sz w:val="28"/>
          <w:szCs w:val="28"/>
          <w:lang w:eastAsia="ru-RU"/>
        </w:rPr>
      </w:pPr>
    </w:p>
    <w:p w:rsidR="00C05374" w:rsidRDefault="00C05374" w:rsidP="00C05374">
      <w:pPr>
        <w:spacing w:after="0" w:line="240" w:lineRule="auto"/>
        <w:jc w:val="both"/>
        <w:rPr>
          <w:rFonts w:ascii="Times New Roman" w:eastAsia="Times New Roman" w:hAnsi="Times New Roman" w:cs="Times New Roman"/>
          <w:color w:val="000000" w:themeColor="text1"/>
          <w:sz w:val="28"/>
          <w:szCs w:val="28"/>
          <w:lang w:eastAsia="ru-RU"/>
        </w:rPr>
      </w:pPr>
    </w:p>
    <w:p w:rsidR="00C05374" w:rsidRPr="000720FD" w:rsidRDefault="00C05374" w:rsidP="00C05374">
      <w:pPr>
        <w:spacing w:after="0" w:line="240" w:lineRule="auto"/>
        <w:jc w:val="both"/>
        <w:rPr>
          <w:rFonts w:ascii="Times New Roman" w:eastAsia="Times New Roman" w:hAnsi="Times New Roman" w:cs="Times New Roman"/>
          <w:b/>
          <w:color w:val="000000" w:themeColor="text1"/>
          <w:sz w:val="28"/>
          <w:szCs w:val="28"/>
          <w:lang w:eastAsia="ru-RU"/>
        </w:rPr>
      </w:pPr>
    </w:p>
    <w:p w:rsidR="00C05374" w:rsidRPr="000720FD" w:rsidRDefault="00C05374" w:rsidP="00C05374">
      <w:pPr>
        <w:spacing w:after="0" w:line="240" w:lineRule="auto"/>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Секретар міської ради</w:t>
      </w:r>
      <w:r>
        <w:rPr>
          <w:rFonts w:ascii="Times New Roman" w:eastAsia="Times New Roman" w:hAnsi="Times New Roman" w:cs="Times New Roman"/>
          <w:b/>
          <w:color w:val="000000" w:themeColor="text1"/>
          <w:sz w:val="28"/>
          <w:szCs w:val="28"/>
          <w:lang w:eastAsia="ru-RU"/>
        </w:rPr>
        <w:tab/>
      </w:r>
      <w:r>
        <w:rPr>
          <w:rFonts w:ascii="Times New Roman" w:eastAsia="Times New Roman" w:hAnsi="Times New Roman" w:cs="Times New Roman"/>
          <w:b/>
          <w:color w:val="000000" w:themeColor="text1"/>
          <w:sz w:val="28"/>
          <w:szCs w:val="28"/>
          <w:lang w:eastAsia="ru-RU"/>
        </w:rPr>
        <w:tab/>
      </w:r>
      <w:r>
        <w:rPr>
          <w:rFonts w:ascii="Times New Roman" w:eastAsia="Times New Roman" w:hAnsi="Times New Roman" w:cs="Times New Roman"/>
          <w:b/>
          <w:color w:val="000000" w:themeColor="text1"/>
          <w:sz w:val="28"/>
          <w:szCs w:val="28"/>
          <w:lang w:eastAsia="ru-RU"/>
        </w:rPr>
        <w:tab/>
      </w:r>
      <w:r>
        <w:rPr>
          <w:rFonts w:ascii="Times New Roman" w:eastAsia="Times New Roman" w:hAnsi="Times New Roman" w:cs="Times New Roman"/>
          <w:b/>
          <w:color w:val="000000" w:themeColor="text1"/>
          <w:sz w:val="28"/>
          <w:szCs w:val="28"/>
          <w:lang w:eastAsia="ru-RU"/>
        </w:rPr>
        <w:tab/>
      </w:r>
      <w:r>
        <w:rPr>
          <w:rFonts w:ascii="Times New Roman" w:eastAsia="Times New Roman" w:hAnsi="Times New Roman" w:cs="Times New Roman"/>
          <w:b/>
          <w:color w:val="000000" w:themeColor="text1"/>
          <w:sz w:val="28"/>
          <w:szCs w:val="28"/>
          <w:lang w:eastAsia="ru-RU"/>
        </w:rPr>
        <w:tab/>
      </w:r>
      <w:r>
        <w:rPr>
          <w:rFonts w:ascii="Times New Roman" w:eastAsia="Times New Roman" w:hAnsi="Times New Roman" w:cs="Times New Roman"/>
          <w:b/>
          <w:color w:val="000000" w:themeColor="text1"/>
          <w:sz w:val="28"/>
          <w:szCs w:val="28"/>
          <w:lang w:eastAsia="ru-RU"/>
        </w:rPr>
        <w:tab/>
      </w:r>
      <w:r w:rsidRPr="000720FD">
        <w:rPr>
          <w:rFonts w:ascii="Times New Roman" w:eastAsia="Times New Roman" w:hAnsi="Times New Roman" w:cs="Times New Roman"/>
          <w:b/>
          <w:color w:val="000000" w:themeColor="text1"/>
          <w:sz w:val="28"/>
          <w:szCs w:val="28"/>
          <w:lang w:eastAsia="ru-RU"/>
        </w:rPr>
        <w:t xml:space="preserve">В.Я. </w:t>
      </w:r>
      <w:proofErr w:type="spellStart"/>
      <w:r w:rsidRPr="000720FD">
        <w:rPr>
          <w:rFonts w:ascii="Times New Roman" w:eastAsia="Times New Roman" w:hAnsi="Times New Roman" w:cs="Times New Roman"/>
          <w:b/>
          <w:color w:val="000000" w:themeColor="text1"/>
          <w:sz w:val="28"/>
          <w:szCs w:val="28"/>
          <w:lang w:eastAsia="ru-RU"/>
        </w:rPr>
        <w:t>Уйван</w:t>
      </w:r>
      <w:proofErr w:type="spellEnd"/>
    </w:p>
    <w:p w:rsidR="005474E4" w:rsidRDefault="005474E4" w:rsidP="00C05374">
      <w:pPr>
        <w:spacing w:after="0" w:line="240" w:lineRule="auto"/>
        <w:ind w:firstLine="708"/>
        <w:jc w:val="both"/>
        <w:rPr>
          <w:rFonts w:ascii="Times New Roman" w:eastAsia="Times New Roman" w:hAnsi="Times New Roman" w:cs="Times New Roman"/>
          <w:color w:val="000000" w:themeColor="text1"/>
          <w:sz w:val="28"/>
          <w:szCs w:val="28"/>
          <w:lang w:eastAsia="ru-RU"/>
        </w:rPr>
        <w:sectPr w:rsidR="005474E4" w:rsidSect="005474E4">
          <w:pgSz w:w="11906" w:h="16838"/>
          <w:pgMar w:top="850" w:right="850" w:bottom="850" w:left="1417" w:header="708" w:footer="708" w:gutter="0"/>
          <w:cols w:space="708"/>
          <w:docGrid w:linePitch="360"/>
        </w:sectPr>
      </w:pPr>
    </w:p>
    <w:p w:rsidR="005474E4" w:rsidRPr="005474E4" w:rsidRDefault="005474E4" w:rsidP="005474E4">
      <w:pPr>
        <w:ind w:left="10620" w:firstLine="708"/>
        <w:rPr>
          <w:rFonts w:ascii="Times New Roman" w:hAnsi="Times New Roman" w:cs="Times New Roman"/>
          <w:sz w:val="24"/>
          <w:szCs w:val="24"/>
        </w:rPr>
      </w:pPr>
      <w:r w:rsidRPr="005474E4">
        <w:rPr>
          <w:rFonts w:ascii="Times New Roman" w:hAnsi="Times New Roman" w:cs="Times New Roman"/>
          <w:sz w:val="24"/>
          <w:szCs w:val="24"/>
        </w:rPr>
        <w:lastRenderedPageBreak/>
        <w:t>Додаток до програми</w:t>
      </w:r>
    </w:p>
    <w:tbl>
      <w:tblPr>
        <w:tblStyle w:val="a6"/>
        <w:tblW w:w="0" w:type="auto"/>
        <w:tblLayout w:type="fixed"/>
        <w:tblLook w:val="04A0" w:firstRow="1" w:lastRow="0" w:firstColumn="1" w:lastColumn="0" w:noHBand="0" w:noVBand="1"/>
      </w:tblPr>
      <w:tblGrid>
        <w:gridCol w:w="534"/>
        <w:gridCol w:w="2231"/>
        <w:gridCol w:w="2588"/>
        <w:gridCol w:w="1305"/>
        <w:gridCol w:w="1984"/>
        <w:gridCol w:w="1418"/>
        <w:gridCol w:w="1134"/>
        <w:gridCol w:w="1134"/>
        <w:gridCol w:w="2232"/>
      </w:tblGrid>
      <w:tr w:rsidR="005474E4" w:rsidRPr="005474E4" w:rsidTr="007D731C">
        <w:trPr>
          <w:trHeight w:val="614"/>
        </w:trPr>
        <w:tc>
          <w:tcPr>
            <w:tcW w:w="534" w:type="dxa"/>
            <w:vMerge w:val="restart"/>
          </w:tcPr>
          <w:p w:rsidR="005474E4" w:rsidRPr="005474E4" w:rsidRDefault="005474E4" w:rsidP="007D731C">
            <w:pPr>
              <w:tabs>
                <w:tab w:val="left" w:pos="1249"/>
              </w:tabs>
              <w:rPr>
                <w:rFonts w:ascii="Times New Roman" w:hAnsi="Times New Roman" w:cs="Times New Roman"/>
                <w:sz w:val="24"/>
                <w:szCs w:val="24"/>
                <w:lang w:val="uk-UA"/>
              </w:rPr>
            </w:pPr>
            <w:r w:rsidRPr="005474E4">
              <w:rPr>
                <w:rFonts w:ascii="Times New Roman" w:hAnsi="Times New Roman" w:cs="Times New Roman"/>
                <w:sz w:val="24"/>
                <w:szCs w:val="24"/>
                <w:lang w:val="uk-UA"/>
              </w:rPr>
              <w:t>№ з/п</w:t>
            </w:r>
          </w:p>
        </w:tc>
        <w:tc>
          <w:tcPr>
            <w:tcW w:w="2231" w:type="dxa"/>
            <w:vMerge w:val="restart"/>
          </w:tcPr>
          <w:p w:rsidR="005474E4" w:rsidRPr="005474E4" w:rsidRDefault="005474E4" w:rsidP="007D731C">
            <w:pPr>
              <w:tabs>
                <w:tab w:val="left" w:pos="1249"/>
              </w:tabs>
              <w:jc w:val="center"/>
              <w:rPr>
                <w:rFonts w:ascii="Times New Roman" w:hAnsi="Times New Roman" w:cs="Times New Roman"/>
                <w:sz w:val="24"/>
                <w:szCs w:val="24"/>
                <w:lang w:val="uk-UA"/>
              </w:rPr>
            </w:pPr>
            <w:r w:rsidRPr="005474E4">
              <w:rPr>
                <w:rFonts w:ascii="Times New Roman" w:hAnsi="Times New Roman" w:cs="Times New Roman"/>
                <w:sz w:val="24"/>
                <w:szCs w:val="24"/>
                <w:lang w:val="uk-UA"/>
              </w:rPr>
              <w:t>Назва напряму діяльності</w:t>
            </w:r>
          </w:p>
        </w:tc>
        <w:tc>
          <w:tcPr>
            <w:tcW w:w="2588" w:type="dxa"/>
            <w:vMerge w:val="restart"/>
          </w:tcPr>
          <w:p w:rsidR="005474E4" w:rsidRPr="005474E4" w:rsidRDefault="005474E4" w:rsidP="007D731C">
            <w:pPr>
              <w:tabs>
                <w:tab w:val="left" w:pos="1249"/>
              </w:tabs>
              <w:jc w:val="center"/>
              <w:rPr>
                <w:rFonts w:ascii="Times New Roman" w:hAnsi="Times New Roman" w:cs="Times New Roman"/>
                <w:sz w:val="24"/>
                <w:szCs w:val="24"/>
                <w:lang w:val="uk-UA"/>
              </w:rPr>
            </w:pPr>
            <w:r w:rsidRPr="005474E4">
              <w:rPr>
                <w:rFonts w:ascii="Times New Roman" w:hAnsi="Times New Roman" w:cs="Times New Roman"/>
                <w:sz w:val="24"/>
                <w:szCs w:val="24"/>
                <w:lang w:val="uk-UA"/>
              </w:rPr>
              <w:t>Перелік заходів програми</w:t>
            </w:r>
          </w:p>
        </w:tc>
        <w:tc>
          <w:tcPr>
            <w:tcW w:w="1305" w:type="dxa"/>
            <w:vMerge w:val="restart"/>
          </w:tcPr>
          <w:p w:rsidR="005474E4" w:rsidRPr="005474E4" w:rsidRDefault="005474E4" w:rsidP="007D731C">
            <w:pPr>
              <w:tabs>
                <w:tab w:val="left" w:pos="1249"/>
              </w:tabs>
              <w:jc w:val="center"/>
              <w:rPr>
                <w:rFonts w:ascii="Times New Roman" w:hAnsi="Times New Roman" w:cs="Times New Roman"/>
                <w:sz w:val="24"/>
                <w:szCs w:val="24"/>
                <w:lang w:val="uk-UA"/>
              </w:rPr>
            </w:pPr>
            <w:r w:rsidRPr="005474E4">
              <w:rPr>
                <w:rFonts w:ascii="Times New Roman" w:hAnsi="Times New Roman" w:cs="Times New Roman"/>
                <w:sz w:val="24"/>
                <w:szCs w:val="24"/>
                <w:lang w:val="uk-UA"/>
              </w:rPr>
              <w:t>Строк виконання заходу</w:t>
            </w:r>
          </w:p>
        </w:tc>
        <w:tc>
          <w:tcPr>
            <w:tcW w:w="1984" w:type="dxa"/>
            <w:vMerge w:val="restart"/>
          </w:tcPr>
          <w:p w:rsidR="005474E4" w:rsidRPr="005474E4" w:rsidRDefault="005474E4" w:rsidP="007D731C">
            <w:pPr>
              <w:tabs>
                <w:tab w:val="left" w:pos="1249"/>
              </w:tabs>
              <w:rPr>
                <w:rFonts w:ascii="Times New Roman" w:hAnsi="Times New Roman" w:cs="Times New Roman"/>
                <w:sz w:val="24"/>
                <w:szCs w:val="24"/>
                <w:lang w:val="uk-UA"/>
              </w:rPr>
            </w:pPr>
            <w:r w:rsidRPr="005474E4">
              <w:rPr>
                <w:rFonts w:ascii="Times New Roman" w:hAnsi="Times New Roman" w:cs="Times New Roman"/>
                <w:sz w:val="24"/>
                <w:szCs w:val="24"/>
                <w:lang w:val="uk-UA"/>
              </w:rPr>
              <w:t>Виконавці</w:t>
            </w:r>
          </w:p>
        </w:tc>
        <w:tc>
          <w:tcPr>
            <w:tcW w:w="1418" w:type="dxa"/>
            <w:vMerge w:val="restart"/>
          </w:tcPr>
          <w:p w:rsidR="005474E4" w:rsidRPr="005474E4" w:rsidRDefault="005474E4" w:rsidP="007D731C">
            <w:pPr>
              <w:tabs>
                <w:tab w:val="left" w:pos="1249"/>
              </w:tabs>
              <w:jc w:val="center"/>
              <w:rPr>
                <w:rFonts w:ascii="Times New Roman" w:hAnsi="Times New Roman" w:cs="Times New Roman"/>
                <w:sz w:val="24"/>
                <w:szCs w:val="24"/>
                <w:lang w:val="uk-UA"/>
              </w:rPr>
            </w:pPr>
            <w:r w:rsidRPr="005474E4">
              <w:rPr>
                <w:rFonts w:ascii="Times New Roman" w:hAnsi="Times New Roman" w:cs="Times New Roman"/>
                <w:sz w:val="24"/>
                <w:szCs w:val="24"/>
                <w:lang w:val="uk-UA"/>
              </w:rPr>
              <w:t>Джерела фінансування</w:t>
            </w:r>
          </w:p>
        </w:tc>
        <w:tc>
          <w:tcPr>
            <w:tcW w:w="2268" w:type="dxa"/>
            <w:gridSpan w:val="2"/>
          </w:tcPr>
          <w:p w:rsidR="005474E4" w:rsidRPr="005474E4" w:rsidRDefault="005474E4" w:rsidP="007D731C">
            <w:pPr>
              <w:tabs>
                <w:tab w:val="left" w:pos="1249"/>
              </w:tabs>
              <w:jc w:val="center"/>
              <w:rPr>
                <w:rFonts w:ascii="Times New Roman" w:hAnsi="Times New Roman" w:cs="Times New Roman"/>
                <w:sz w:val="24"/>
                <w:szCs w:val="24"/>
                <w:lang w:val="uk-UA"/>
              </w:rPr>
            </w:pPr>
            <w:r w:rsidRPr="005474E4">
              <w:rPr>
                <w:rFonts w:ascii="Times New Roman" w:hAnsi="Times New Roman" w:cs="Times New Roman"/>
                <w:sz w:val="24"/>
                <w:szCs w:val="24"/>
                <w:lang w:val="uk-UA"/>
              </w:rPr>
              <w:t>Обсяг фінансування,</w:t>
            </w:r>
          </w:p>
          <w:p w:rsidR="005474E4" w:rsidRPr="005474E4" w:rsidRDefault="005474E4" w:rsidP="007D731C">
            <w:pPr>
              <w:tabs>
                <w:tab w:val="left" w:pos="1249"/>
              </w:tabs>
              <w:jc w:val="center"/>
              <w:rPr>
                <w:rFonts w:ascii="Times New Roman" w:hAnsi="Times New Roman" w:cs="Times New Roman"/>
                <w:sz w:val="24"/>
                <w:szCs w:val="24"/>
                <w:lang w:val="uk-UA"/>
              </w:rPr>
            </w:pPr>
            <w:proofErr w:type="spellStart"/>
            <w:r w:rsidRPr="005474E4">
              <w:rPr>
                <w:rFonts w:ascii="Times New Roman" w:hAnsi="Times New Roman" w:cs="Times New Roman"/>
                <w:sz w:val="24"/>
                <w:szCs w:val="24"/>
                <w:lang w:val="uk-UA"/>
              </w:rPr>
              <w:t>тис.грн</w:t>
            </w:r>
            <w:proofErr w:type="spellEnd"/>
            <w:r w:rsidRPr="005474E4">
              <w:rPr>
                <w:rFonts w:ascii="Times New Roman" w:hAnsi="Times New Roman" w:cs="Times New Roman"/>
                <w:sz w:val="24"/>
                <w:szCs w:val="24"/>
                <w:lang w:val="uk-UA"/>
              </w:rPr>
              <w:t>.</w:t>
            </w:r>
          </w:p>
        </w:tc>
        <w:tc>
          <w:tcPr>
            <w:tcW w:w="2232" w:type="dxa"/>
            <w:vMerge w:val="restart"/>
          </w:tcPr>
          <w:p w:rsidR="005474E4" w:rsidRPr="005474E4" w:rsidRDefault="005474E4" w:rsidP="007D731C">
            <w:pPr>
              <w:tabs>
                <w:tab w:val="left" w:pos="1249"/>
              </w:tabs>
              <w:rPr>
                <w:rFonts w:ascii="Times New Roman" w:hAnsi="Times New Roman" w:cs="Times New Roman"/>
                <w:sz w:val="24"/>
                <w:szCs w:val="24"/>
                <w:lang w:val="uk-UA"/>
              </w:rPr>
            </w:pPr>
            <w:r w:rsidRPr="005474E4">
              <w:rPr>
                <w:rFonts w:ascii="Times New Roman" w:hAnsi="Times New Roman" w:cs="Times New Roman"/>
                <w:sz w:val="24"/>
                <w:szCs w:val="24"/>
                <w:lang w:val="uk-UA"/>
              </w:rPr>
              <w:t>Очікуваний результат</w:t>
            </w:r>
          </w:p>
        </w:tc>
      </w:tr>
      <w:tr w:rsidR="005474E4" w:rsidRPr="005474E4" w:rsidTr="007D731C">
        <w:trPr>
          <w:trHeight w:val="360"/>
        </w:trPr>
        <w:tc>
          <w:tcPr>
            <w:tcW w:w="534" w:type="dxa"/>
            <w:vMerge/>
          </w:tcPr>
          <w:p w:rsidR="005474E4" w:rsidRPr="005474E4" w:rsidRDefault="005474E4" w:rsidP="007D731C">
            <w:pPr>
              <w:tabs>
                <w:tab w:val="left" w:pos="1249"/>
              </w:tabs>
              <w:rPr>
                <w:rFonts w:ascii="Times New Roman" w:hAnsi="Times New Roman" w:cs="Times New Roman"/>
                <w:sz w:val="24"/>
                <w:szCs w:val="24"/>
                <w:lang w:val="uk-UA"/>
              </w:rPr>
            </w:pPr>
          </w:p>
        </w:tc>
        <w:tc>
          <w:tcPr>
            <w:tcW w:w="2231" w:type="dxa"/>
            <w:vMerge/>
          </w:tcPr>
          <w:p w:rsidR="005474E4" w:rsidRPr="005474E4" w:rsidRDefault="005474E4" w:rsidP="007D731C">
            <w:pPr>
              <w:tabs>
                <w:tab w:val="left" w:pos="1249"/>
              </w:tabs>
              <w:rPr>
                <w:rFonts w:ascii="Times New Roman" w:hAnsi="Times New Roman" w:cs="Times New Roman"/>
                <w:sz w:val="24"/>
                <w:szCs w:val="24"/>
                <w:lang w:val="uk-UA"/>
              </w:rPr>
            </w:pPr>
          </w:p>
        </w:tc>
        <w:tc>
          <w:tcPr>
            <w:tcW w:w="2588" w:type="dxa"/>
            <w:vMerge/>
          </w:tcPr>
          <w:p w:rsidR="005474E4" w:rsidRPr="005474E4" w:rsidRDefault="005474E4" w:rsidP="007D731C">
            <w:pPr>
              <w:tabs>
                <w:tab w:val="left" w:pos="1249"/>
              </w:tabs>
              <w:rPr>
                <w:rFonts w:ascii="Times New Roman" w:hAnsi="Times New Roman" w:cs="Times New Roman"/>
                <w:sz w:val="24"/>
                <w:szCs w:val="24"/>
                <w:lang w:val="uk-UA"/>
              </w:rPr>
            </w:pPr>
          </w:p>
        </w:tc>
        <w:tc>
          <w:tcPr>
            <w:tcW w:w="1305" w:type="dxa"/>
            <w:vMerge/>
          </w:tcPr>
          <w:p w:rsidR="005474E4" w:rsidRPr="005474E4" w:rsidRDefault="005474E4" w:rsidP="007D731C">
            <w:pPr>
              <w:tabs>
                <w:tab w:val="left" w:pos="1249"/>
              </w:tabs>
              <w:rPr>
                <w:rFonts w:ascii="Times New Roman" w:hAnsi="Times New Roman" w:cs="Times New Roman"/>
                <w:sz w:val="24"/>
                <w:szCs w:val="24"/>
                <w:lang w:val="uk-UA"/>
              </w:rPr>
            </w:pPr>
          </w:p>
        </w:tc>
        <w:tc>
          <w:tcPr>
            <w:tcW w:w="1984" w:type="dxa"/>
            <w:vMerge/>
          </w:tcPr>
          <w:p w:rsidR="005474E4" w:rsidRPr="005474E4" w:rsidRDefault="005474E4" w:rsidP="007D731C">
            <w:pPr>
              <w:tabs>
                <w:tab w:val="left" w:pos="1249"/>
              </w:tabs>
              <w:rPr>
                <w:rFonts w:ascii="Times New Roman" w:hAnsi="Times New Roman" w:cs="Times New Roman"/>
                <w:sz w:val="24"/>
                <w:szCs w:val="24"/>
                <w:lang w:val="uk-UA"/>
              </w:rPr>
            </w:pPr>
          </w:p>
        </w:tc>
        <w:tc>
          <w:tcPr>
            <w:tcW w:w="1418" w:type="dxa"/>
            <w:vMerge/>
          </w:tcPr>
          <w:p w:rsidR="005474E4" w:rsidRPr="005474E4" w:rsidRDefault="005474E4" w:rsidP="007D731C">
            <w:pPr>
              <w:tabs>
                <w:tab w:val="left" w:pos="1249"/>
              </w:tabs>
              <w:rPr>
                <w:rFonts w:ascii="Times New Roman" w:hAnsi="Times New Roman" w:cs="Times New Roman"/>
                <w:sz w:val="24"/>
                <w:szCs w:val="24"/>
                <w:lang w:val="uk-UA"/>
              </w:rPr>
            </w:pPr>
          </w:p>
        </w:tc>
        <w:tc>
          <w:tcPr>
            <w:tcW w:w="1134" w:type="dxa"/>
          </w:tcPr>
          <w:p w:rsidR="005474E4" w:rsidRPr="005474E4" w:rsidRDefault="005474E4" w:rsidP="007D731C">
            <w:pPr>
              <w:tabs>
                <w:tab w:val="left" w:pos="1249"/>
              </w:tabs>
              <w:jc w:val="center"/>
              <w:rPr>
                <w:rFonts w:ascii="Times New Roman" w:hAnsi="Times New Roman" w:cs="Times New Roman"/>
                <w:sz w:val="24"/>
                <w:szCs w:val="24"/>
                <w:lang w:val="uk-UA"/>
              </w:rPr>
            </w:pPr>
            <w:r w:rsidRPr="005474E4">
              <w:rPr>
                <w:rFonts w:ascii="Times New Roman" w:hAnsi="Times New Roman" w:cs="Times New Roman"/>
                <w:sz w:val="24"/>
                <w:szCs w:val="24"/>
                <w:lang w:val="uk-UA"/>
              </w:rPr>
              <w:t>2020</w:t>
            </w:r>
          </w:p>
        </w:tc>
        <w:tc>
          <w:tcPr>
            <w:tcW w:w="1134" w:type="dxa"/>
          </w:tcPr>
          <w:p w:rsidR="005474E4" w:rsidRPr="005474E4" w:rsidRDefault="005474E4" w:rsidP="007D731C">
            <w:pPr>
              <w:tabs>
                <w:tab w:val="left" w:pos="1249"/>
              </w:tabs>
              <w:jc w:val="center"/>
              <w:rPr>
                <w:rFonts w:ascii="Times New Roman" w:hAnsi="Times New Roman" w:cs="Times New Roman"/>
                <w:sz w:val="24"/>
                <w:szCs w:val="24"/>
                <w:lang w:val="uk-UA"/>
              </w:rPr>
            </w:pPr>
            <w:r w:rsidRPr="005474E4">
              <w:rPr>
                <w:rFonts w:ascii="Times New Roman" w:hAnsi="Times New Roman" w:cs="Times New Roman"/>
                <w:sz w:val="24"/>
                <w:szCs w:val="24"/>
                <w:lang w:val="uk-UA"/>
              </w:rPr>
              <w:t>2021</w:t>
            </w:r>
          </w:p>
        </w:tc>
        <w:tc>
          <w:tcPr>
            <w:tcW w:w="2232" w:type="dxa"/>
            <w:vMerge/>
          </w:tcPr>
          <w:p w:rsidR="005474E4" w:rsidRPr="005474E4" w:rsidRDefault="005474E4" w:rsidP="007D731C">
            <w:pPr>
              <w:tabs>
                <w:tab w:val="left" w:pos="1249"/>
              </w:tabs>
              <w:rPr>
                <w:rFonts w:ascii="Times New Roman" w:hAnsi="Times New Roman" w:cs="Times New Roman"/>
                <w:sz w:val="24"/>
                <w:szCs w:val="24"/>
                <w:lang w:val="uk-UA"/>
              </w:rPr>
            </w:pPr>
          </w:p>
        </w:tc>
      </w:tr>
      <w:tr w:rsidR="005474E4" w:rsidRPr="005474E4" w:rsidTr="005474E4">
        <w:trPr>
          <w:trHeight w:val="2402"/>
        </w:trPr>
        <w:tc>
          <w:tcPr>
            <w:tcW w:w="534" w:type="dxa"/>
          </w:tcPr>
          <w:p w:rsidR="005474E4" w:rsidRPr="005474E4" w:rsidRDefault="005474E4" w:rsidP="007D731C">
            <w:pPr>
              <w:tabs>
                <w:tab w:val="left" w:pos="1249"/>
              </w:tabs>
              <w:rPr>
                <w:rFonts w:ascii="Times New Roman" w:hAnsi="Times New Roman" w:cs="Times New Roman"/>
                <w:sz w:val="24"/>
                <w:szCs w:val="24"/>
                <w:lang w:val="uk-UA"/>
              </w:rPr>
            </w:pPr>
            <w:r w:rsidRPr="005474E4">
              <w:rPr>
                <w:rFonts w:ascii="Times New Roman" w:hAnsi="Times New Roman" w:cs="Times New Roman"/>
                <w:sz w:val="24"/>
                <w:szCs w:val="24"/>
                <w:lang w:val="uk-UA"/>
              </w:rPr>
              <w:t>1</w:t>
            </w:r>
          </w:p>
        </w:tc>
        <w:tc>
          <w:tcPr>
            <w:tcW w:w="2231" w:type="dxa"/>
          </w:tcPr>
          <w:p w:rsidR="005474E4" w:rsidRPr="005474E4" w:rsidRDefault="005474E4" w:rsidP="007D731C">
            <w:pPr>
              <w:tabs>
                <w:tab w:val="left" w:pos="1249"/>
              </w:tabs>
              <w:rPr>
                <w:rFonts w:ascii="Times New Roman" w:hAnsi="Times New Roman" w:cs="Times New Roman"/>
                <w:sz w:val="24"/>
                <w:szCs w:val="24"/>
                <w:lang w:val="uk-UA"/>
              </w:rPr>
            </w:pPr>
            <w:r w:rsidRPr="005474E4">
              <w:rPr>
                <w:rFonts w:ascii="Times New Roman" w:hAnsi="Times New Roman" w:cs="Times New Roman"/>
                <w:sz w:val="24"/>
                <w:szCs w:val="24"/>
                <w:lang w:val="uk-UA"/>
              </w:rPr>
              <w:t>Організація призову громадян на строкову військову службу  та відбір громадян на військову службу за контрактом в ЗСУ</w:t>
            </w:r>
          </w:p>
        </w:tc>
        <w:tc>
          <w:tcPr>
            <w:tcW w:w="2588" w:type="dxa"/>
          </w:tcPr>
          <w:p w:rsidR="005474E4" w:rsidRPr="005474E4" w:rsidRDefault="005474E4" w:rsidP="007D731C">
            <w:pPr>
              <w:tabs>
                <w:tab w:val="left" w:pos="1249"/>
              </w:tabs>
              <w:rPr>
                <w:rFonts w:ascii="Times New Roman" w:hAnsi="Times New Roman" w:cs="Times New Roman"/>
                <w:sz w:val="24"/>
                <w:szCs w:val="24"/>
                <w:lang w:val="uk-UA"/>
              </w:rPr>
            </w:pPr>
            <w:r w:rsidRPr="005474E4">
              <w:rPr>
                <w:rFonts w:ascii="Times New Roman" w:hAnsi="Times New Roman" w:cs="Times New Roman"/>
                <w:sz w:val="24"/>
                <w:szCs w:val="24"/>
                <w:lang w:val="uk-UA"/>
              </w:rPr>
              <w:t xml:space="preserve">Придбання канцелярських товарів, маркованої продукції, паперу, заправки </w:t>
            </w:r>
            <w:proofErr w:type="spellStart"/>
            <w:r w:rsidRPr="005474E4">
              <w:rPr>
                <w:rFonts w:ascii="Times New Roman" w:hAnsi="Times New Roman" w:cs="Times New Roman"/>
                <w:sz w:val="24"/>
                <w:szCs w:val="24"/>
                <w:lang w:val="uk-UA"/>
              </w:rPr>
              <w:t>катріджів</w:t>
            </w:r>
            <w:proofErr w:type="spellEnd"/>
            <w:r w:rsidRPr="005474E4">
              <w:rPr>
                <w:rFonts w:ascii="Times New Roman" w:hAnsi="Times New Roman" w:cs="Times New Roman"/>
                <w:sz w:val="24"/>
                <w:szCs w:val="24"/>
                <w:lang w:val="uk-UA"/>
              </w:rPr>
              <w:t>.</w:t>
            </w:r>
          </w:p>
        </w:tc>
        <w:tc>
          <w:tcPr>
            <w:tcW w:w="1305" w:type="dxa"/>
          </w:tcPr>
          <w:p w:rsidR="005474E4" w:rsidRPr="005474E4" w:rsidRDefault="005474E4" w:rsidP="007D731C">
            <w:pPr>
              <w:tabs>
                <w:tab w:val="left" w:pos="1249"/>
              </w:tabs>
              <w:rPr>
                <w:rFonts w:ascii="Times New Roman" w:hAnsi="Times New Roman" w:cs="Times New Roman"/>
                <w:sz w:val="24"/>
                <w:szCs w:val="24"/>
                <w:lang w:val="uk-UA"/>
              </w:rPr>
            </w:pPr>
            <w:r w:rsidRPr="005474E4">
              <w:rPr>
                <w:rFonts w:ascii="Times New Roman" w:hAnsi="Times New Roman" w:cs="Times New Roman"/>
                <w:sz w:val="24"/>
                <w:szCs w:val="24"/>
                <w:lang w:val="uk-UA"/>
              </w:rPr>
              <w:t>2020-2021</w:t>
            </w:r>
          </w:p>
        </w:tc>
        <w:tc>
          <w:tcPr>
            <w:tcW w:w="1984" w:type="dxa"/>
          </w:tcPr>
          <w:p w:rsidR="005474E4" w:rsidRPr="005474E4" w:rsidRDefault="005474E4" w:rsidP="007D731C">
            <w:pPr>
              <w:tabs>
                <w:tab w:val="left" w:pos="1249"/>
              </w:tabs>
              <w:rPr>
                <w:rFonts w:ascii="Times New Roman" w:hAnsi="Times New Roman" w:cs="Times New Roman"/>
                <w:sz w:val="24"/>
                <w:szCs w:val="24"/>
                <w:lang w:val="uk-UA"/>
              </w:rPr>
            </w:pPr>
            <w:r w:rsidRPr="005474E4">
              <w:rPr>
                <w:rFonts w:ascii="Times New Roman" w:hAnsi="Times New Roman" w:cs="Times New Roman"/>
                <w:sz w:val="24"/>
                <w:szCs w:val="24"/>
                <w:lang w:val="uk-UA"/>
              </w:rPr>
              <w:t>Кременецький ОМВК</w:t>
            </w:r>
          </w:p>
        </w:tc>
        <w:tc>
          <w:tcPr>
            <w:tcW w:w="1418" w:type="dxa"/>
          </w:tcPr>
          <w:p w:rsidR="005474E4" w:rsidRPr="005474E4" w:rsidRDefault="005474E4" w:rsidP="007D731C">
            <w:pPr>
              <w:tabs>
                <w:tab w:val="left" w:pos="1249"/>
              </w:tabs>
              <w:rPr>
                <w:rFonts w:ascii="Times New Roman" w:hAnsi="Times New Roman" w:cs="Times New Roman"/>
                <w:sz w:val="24"/>
                <w:szCs w:val="24"/>
                <w:lang w:val="uk-UA"/>
              </w:rPr>
            </w:pPr>
            <w:r w:rsidRPr="005474E4">
              <w:rPr>
                <w:rFonts w:ascii="Times New Roman" w:hAnsi="Times New Roman" w:cs="Times New Roman"/>
                <w:sz w:val="24"/>
                <w:szCs w:val="24"/>
                <w:lang w:val="uk-UA"/>
              </w:rPr>
              <w:t>Місцевий бюджет</w:t>
            </w:r>
          </w:p>
        </w:tc>
        <w:tc>
          <w:tcPr>
            <w:tcW w:w="1134" w:type="dxa"/>
          </w:tcPr>
          <w:p w:rsidR="005474E4" w:rsidRPr="005474E4" w:rsidRDefault="005474E4" w:rsidP="007D731C">
            <w:pPr>
              <w:tabs>
                <w:tab w:val="left" w:pos="1249"/>
              </w:tabs>
              <w:rPr>
                <w:rFonts w:ascii="Times New Roman" w:hAnsi="Times New Roman" w:cs="Times New Roman"/>
                <w:sz w:val="24"/>
                <w:szCs w:val="24"/>
                <w:lang w:val="uk-UA"/>
              </w:rPr>
            </w:pPr>
            <w:r w:rsidRPr="005474E4">
              <w:rPr>
                <w:rFonts w:ascii="Times New Roman" w:hAnsi="Times New Roman" w:cs="Times New Roman"/>
                <w:sz w:val="24"/>
                <w:szCs w:val="24"/>
                <w:lang w:val="uk-UA"/>
              </w:rPr>
              <w:t>0</w:t>
            </w:r>
          </w:p>
        </w:tc>
        <w:tc>
          <w:tcPr>
            <w:tcW w:w="1134" w:type="dxa"/>
          </w:tcPr>
          <w:p w:rsidR="005474E4" w:rsidRPr="005474E4" w:rsidRDefault="005474E4" w:rsidP="007D731C">
            <w:pPr>
              <w:tabs>
                <w:tab w:val="left" w:pos="1249"/>
              </w:tabs>
              <w:rPr>
                <w:rFonts w:ascii="Times New Roman" w:hAnsi="Times New Roman" w:cs="Times New Roman"/>
                <w:sz w:val="24"/>
                <w:szCs w:val="24"/>
                <w:lang w:val="uk-UA"/>
              </w:rPr>
            </w:pPr>
            <w:r w:rsidRPr="005474E4">
              <w:rPr>
                <w:rFonts w:ascii="Times New Roman" w:hAnsi="Times New Roman" w:cs="Times New Roman"/>
                <w:sz w:val="24"/>
                <w:szCs w:val="24"/>
                <w:lang w:val="uk-UA"/>
              </w:rPr>
              <w:t>0</w:t>
            </w:r>
          </w:p>
        </w:tc>
        <w:tc>
          <w:tcPr>
            <w:tcW w:w="2232" w:type="dxa"/>
          </w:tcPr>
          <w:p w:rsidR="005474E4" w:rsidRPr="005474E4" w:rsidRDefault="005474E4" w:rsidP="007D731C">
            <w:pPr>
              <w:tabs>
                <w:tab w:val="left" w:pos="1249"/>
              </w:tabs>
              <w:rPr>
                <w:rFonts w:ascii="Times New Roman" w:hAnsi="Times New Roman" w:cs="Times New Roman"/>
                <w:sz w:val="24"/>
                <w:szCs w:val="24"/>
                <w:lang w:val="uk-UA"/>
              </w:rPr>
            </w:pPr>
            <w:r w:rsidRPr="005474E4">
              <w:rPr>
                <w:rFonts w:ascii="Times New Roman" w:hAnsi="Times New Roman" w:cs="Times New Roman"/>
                <w:sz w:val="24"/>
                <w:szCs w:val="24"/>
                <w:lang w:val="uk-UA"/>
              </w:rPr>
              <w:t>Забезпечення проведення заходів  призову громадян в ЗСУ, та проведення заходів відбору громадян на військову службу за контрактом в ЗСУ</w:t>
            </w:r>
          </w:p>
        </w:tc>
      </w:tr>
      <w:tr w:rsidR="005474E4" w:rsidRPr="005474E4" w:rsidTr="007D731C">
        <w:tc>
          <w:tcPr>
            <w:tcW w:w="534" w:type="dxa"/>
          </w:tcPr>
          <w:p w:rsidR="005474E4" w:rsidRPr="005474E4" w:rsidRDefault="005474E4" w:rsidP="007D731C">
            <w:pPr>
              <w:tabs>
                <w:tab w:val="left" w:pos="1249"/>
              </w:tabs>
              <w:rPr>
                <w:rFonts w:ascii="Times New Roman" w:hAnsi="Times New Roman" w:cs="Times New Roman"/>
                <w:sz w:val="24"/>
                <w:szCs w:val="24"/>
                <w:lang w:val="uk-UA"/>
              </w:rPr>
            </w:pPr>
            <w:r w:rsidRPr="005474E4">
              <w:rPr>
                <w:rFonts w:ascii="Times New Roman" w:hAnsi="Times New Roman" w:cs="Times New Roman"/>
                <w:sz w:val="24"/>
                <w:szCs w:val="24"/>
                <w:lang w:val="uk-UA"/>
              </w:rPr>
              <w:t>2</w:t>
            </w:r>
          </w:p>
        </w:tc>
        <w:tc>
          <w:tcPr>
            <w:tcW w:w="2231" w:type="dxa"/>
          </w:tcPr>
          <w:p w:rsidR="005474E4" w:rsidRPr="005474E4" w:rsidRDefault="005474E4" w:rsidP="007D731C">
            <w:pPr>
              <w:tabs>
                <w:tab w:val="left" w:pos="1249"/>
              </w:tabs>
              <w:rPr>
                <w:rFonts w:ascii="Times New Roman" w:hAnsi="Times New Roman" w:cs="Times New Roman"/>
                <w:sz w:val="24"/>
                <w:szCs w:val="24"/>
                <w:lang w:val="uk-UA"/>
              </w:rPr>
            </w:pPr>
            <w:r w:rsidRPr="005474E4">
              <w:rPr>
                <w:rFonts w:ascii="Times New Roman" w:hAnsi="Times New Roman" w:cs="Times New Roman"/>
                <w:sz w:val="24"/>
                <w:szCs w:val="24"/>
                <w:lang w:val="uk-UA"/>
              </w:rPr>
              <w:t>Організація призову громадян на строкову військову службу  та відбір громадян на військову службу за контрактом в ЗСУ</w:t>
            </w:r>
          </w:p>
        </w:tc>
        <w:tc>
          <w:tcPr>
            <w:tcW w:w="2588" w:type="dxa"/>
          </w:tcPr>
          <w:p w:rsidR="005474E4" w:rsidRPr="005474E4" w:rsidRDefault="005474E4" w:rsidP="007D731C">
            <w:pPr>
              <w:tabs>
                <w:tab w:val="left" w:pos="1249"/>
              </w:tabs>
              <w:rPr>
                <w:rFonts w:ascii="Times New Roman" w:hAnsi="Times New Roman" w:cs="Times New Roman"/>
                <w:sz w:val="24"/>
                <w:szCs w:val="24"/>
                <w:lang w:val="uk-UA"/>
              </w:rPr>
            </w:pPr>
            <w:r w:rsidRPr="005474E4">
              <w:rPr>
                <w:rFonts w:ascii="Times New Roman" w:hAnsi="Times New Roman" w:cs="Times New Roman"/>
                <w:sz w:val="24"/>
                <w:szCs w:val="24"/>
                <w:lang w:val="uk-UA"/>
              </w:rPr>
              <w:t>Придбання паливно-мастильних матеріалів для своєчасного проведення оповіщення ,розшуку та доставки призовників  на призовну дільницю, збірний пункт та частини</w:t>
            </w:r>
          </w:p>
        </w:tc>
        <w:tc>
          <w:tcPr>
            <w:tcW w:w="1305" w:type="dxa"/>
          </w:tcPr>
          <w:p w:rsidR="005474E4" w:rsidRPr="005474E4" w:rsidRDefault="005474E4" w:rsidP="007D731C">
            <w:pPr>
              <w:tabs>
                <w:tab w:val="left" w:pos="1249"/>
              </w:tabs>
              <w:rPr>
                <w:rFonts w:ascii="Times New Roman" w:hAnsi="Times New Roman" w:cs="Times New Roman"/>
                <w:sz w:val="24"/>
                <w:szCs w:val="24"/>
                <w:lang w:val="uk-UA"/>
              </w:rPr>
            </w:pPr>
            <w:r w:rsidRPr="005474E4">
              <w:rPr>
                <w:rFonts w:ascii="Times New Roman" w:hAnsi="Times New Roman" w:cs="Times New Roman"/>
                <w:sz w:val="24"/>
                <w:szCs w:val="24"/>
                <w:lang w:val="uk-UA"/>
              </w:rPr>
              <w:t>2020-2021</w:t>
            </w:r>
          </w:p>
        </w:tc>
        <w:tc>
          <w:tcPr>
            <w:tcW w:w="1984" w:type="dxa"/>
          </w:tcPr>
          <w:p w:rsidR="005474E4" w:rsidRPr="005474E4" w:rsidRDefault="005474E4" w:rsidP="007D731C">
            <w:pPr>
              <w:tabs>
                <w:tab w:val="left" w:pos="1249"/>
              </w:tabs>
              <w:rPr>
                <w:rFonts w:ascii="Times New Roman" w:hAnsi="Times New Roman" w:cs="Times New Roman"/>
                <w:sz w:val="24"/>
                <w:szCs w:val="24"/>
                <w:lang w:val="uk-UA"/>
              </w:rPr>
            </w:pPr>
            <w:r w:rsidRPr="005474E4">
              <w:rPr>
                <w:rFonts w:ascii="Times New Roman" w:hAnsi="Times New Roman" w:cs="Times New Roman"/>
                <w:sz w:val="24"/>
                <w:szCs w:val="24"/>
                <w:lang w:val="uk-UA"/>
              </w:rPr>
              <w:t>Кременецький ОМВК</w:t>
            </w:r>
          </w:p>
        </w:tc>
        <w:tc>
          <w:tcPr>
            <w:tcW w:w="1418" w:type="dxa"/>
          </w:tcPr>
          <w:p w:rsidR="005474E4" w:rsidRPr="005474E4" w:rsidRDefault="005474E4" w:rsidP="007D731C">
            <w:pPr>
              <w:tabs>
                <w:tab w:val="left" w:pos="1249"/>
              </w:tabs>
              <w:rPr>
                <w:rFonts w:ascii="Times New Roman" w:hAnsi="Times New Roman" w:cs="Times New Roman"/>
                <w:sz w:val="24"/>
                <w:szCs w:val="24"/>
                <w:lang w:val="uk-UA"/>
              </w:rPr>
            </w:pPr>
            <w:r w:rsidRPr="005474E4">
              <w:rPr>
                <w:rFonts w:ascii="Times New Roman" w:hAnsi="Times New Roman" w:cs="Times New Roman"/>
                <w:sz w:val="24"/>
                <w:szCs w:val="24"/>
                <w:lang w:val="uk-UA"/>
              </w:rPr>
              <w:t>Місцевий бюджет</w:t>
            </w:r>
          </w:p>
        </w:tc>
        <w:tc>
          <w:tcPr>
            <w:tcW w:w="1134" w:type="dxa"/>
          </w:tcPr>
          <w:p w:rsidR="005474E4" w:rsidRPr="005474E4" w:rsidRDefault="005474E4" w:rsidP="007D731C">
            <w:pPr>
              <w:tabs>
                <w:tab w:val="left" w:pos="1249"/>
              </w:tabs>
              <w:rPr>
                <w:rFonts w:ascii="Times New Roman" w:hAnsi="Times New Roman" w:cs="Times New Roman"/>
                <w:sz w:val="24"/>
                <w:szCs w:val="24"/>
                <w:lang w:val="uk-UA"/>
              </w:rPr>
            </w:pPr>
            <w:r w:rsidRPr="005474E4">
              <w:rPr>
                <w:rFonts w:ascii="Times New Roman" w:hAnsi="Times New Roman" w:cs="Times New Roman"/>
                <w:sz w:val="24"/>
                <w:szCs w:val="24"/>
                <w:lang w:val="uk-UA"/>
              </w:rPr>
              <w:t>17,5</w:t>
            </w:r>
          </w:p>
        </w:tc>
        <w:tc>
          <w:tcPr>
            <w:tcW w:w="1134" w:type="dxa"/>
          </w:tcPr>
          <w:p w:rsidR="005474E4" w:rsidRPr="005474E4" w:rsidRDefault="005474E4" w:rsidP="007D731C">
            <w:pPr>
              <w:tabs>
                <w:tab w:val="left" w:pos="1249"/>
              </w:tabs>
              <w:rPr>
                <w:rFonts w:ascii="Times New Roman" w:hAnsi="Times New Roman" w:cs="Times New Roman"/>
                <w:sz w:val="24"/>
                <w:szCs w:val="24"/>
                <w:lang w:val="uk-UA"/>
              </w:rPr>
            </w:pPr>
            <w:r w:rsidRPr="005474E4">
              <w:rPr>
                <w:rFonts w:ascii="Times New Roman" w:hAnsi="Times New Roman" w:cs="Times New Roman"/>
                <w:sz w:val="24"/>
                <w:szCs w:val="24"/>
                <w:lang w:val="uk-UA"/>
              </w:rPr>
              <w:t>17,5</w:t>
            </w:r>
          </w:p>
        </w:tc>
        <w:tc>
          <w:tcPr>
            <w:tcW w:w="2232" w:type="dxa"/>
          </w:tcPr>
          <w:p w:rsidR="005474E4" w:rsidRPr="005474E4" w:rsidRDefault="005474E4" w:rsidP="007D731C">
            <w:pPr>
              <w:tabs>
                <w:tab w:val="left" w:pos="1249"/>
              </w:tabs>
              <w:rPr>
                <w:rFonts w:ascii="Times New Roman" w:hAnsi="Times New Roman" w:cs="Times New Roman"/>
                <w:sz w:val="24"/>
                <w:szCs w:val="24"/>
                <w:lang w:val="uk-UA"/>
              </w:rPr>
            </w:pPr>
            <w:r w:rsidRPr="005474E4">
              <w:rPr>
                <w:rFonts w:ascii="Times New Roman" w:hAnsi="Times New Roman" w:cs="Times New Roman"/>
                <w:sz w:val="24"/>
                <w:szCs w:val="24"/>
                <w:lang w:val="uk-UA"/>
              </w:rPr>
              <w:t>Забезпечення проведення заходів  призову громадян в ЗСУ, та проведення заходів відбору громадян на військову службу за контрактом в ЗСУ</w:t>
            </w:r>
          </w:p>
        </w:tc>
      </w:tr>
      <w:tr w:rsidR="005474E4" w:rsidRPr="005474E4" w:rsidTr="007D731C">
        <w:tc>
          <w:tcPr>
            <w:tcW w:w="534" w:type="dxa"/>
          </w:tcPr>
          <w:p w:rsidR="005474E4" w:rsidRPr="005474E4" w:rsidRDefault="005474E4" w:rsidP="007D731C">
            <w:pPr>
              <w:tabs>
                <w:tab w:val="left" w:pos="1249"/>
              </w:tabs>
              <w:rPr>
                <w:rFonts w:ascii="Times New Roman" w:hAnsi="Times New Roman" w:cs="Times New Roman"/>
                <w:sz w:val="24"/>
                <w:szCs w:val="24"/>
                <w:lang w:val="uk-UA"/>
              </w:rPr>
            </w:pPr>
            <w:r w:rsidRPr="005474E4">
              <w:rPr>
                <w:rFonts w:ascii="Times New Roman" w:hAnsi="Times New Roman" w:cs="Times New Roman"/>
                <w:sz w:val="24"/>
                <w:szCs w:val="24"/>
                <w:lang w:val="uk-UA"/>
              </w:rPr>
              <w:t>3</w:t>
            </w:r>
          </w:p>
        </w:tc>
        <w:tc>
          <w:tcPr>
            <w:tcW w:w="2231" w:type="dxa"/>
          </w:tcPr>
          <w:p w:rsidR="005474E4" w:rsidRPr="005474E4" w:rsidRDefault="005474E4" w:rsidP="007D731C">
            <w:pPr>
              <w:tabs>
                <w:tab w:val="left" w:pos="1249"/>
              </w:tabs>
              <w:rPr>
                <w:rFonts w:ascii="Times New Roman" w:hAnsi="Times New Roman" w:cs="Times New Roman"/>
                <w:sz w:val="24"/>
                <w:szCs w:val="24"/>
                <w:lang w:val="uk-UA"/>
              </w:rPr>
            </w:pPr>
            <w:r w:rsidRPr="005474E4">
              <w:rPr>
                <w:rFonts w:ascii="Times New Roman" w:hAnsi="Times New Roman" w:cs="Times New Roman"/>
                <w:sz w:val="24"/>
                <w:szCs w:val="24"/>
                <w:lang w:val="uk-UA"/>
              </w:rPr>
              <w:t xml:space="preserve">Організація допризовної </w:t>
            </w:r>
            <w:r w:rsidRPr="005474E4">
              <w:rPr>
                <w:rFonts w:ascii="Times New Roman" w:hAnsi="Times New Roman" w:cs="Times New Roman"/>
                <w:sz w:val="24"/>
                <w:szCs w:val="24"/>
                <w:lang w:val="uk-UA"/>
              </w:rPr>
              <w:lastRenderedPageBreak/>
              <w:t xml:space="preserve">підготовки, проведення заходів військово-патріотичного виховання молоді та приписка юнаків до призовної дільниці </w:t>
            </w:r>
          </w:p>
        </w:tc>
        <w:tc>
          <w:tcPr>
            <w:tcW w:w="2588" w:type="dxa"/>
          </w:tcPr>
          <w:p w:rsidR="005474E4" w:rsidRPr="005474E4" w:rsidRDefault="005474E4" w:rsidP="007D731C">
            <w:pPr>
              <w:tabs>
                <w:tab w:val="left" w:pos="1249"/>
              </w:tabs>
              <w:rPr>
                <w:rFonts w:ascii="Times New Roman" w:hAnsi="Times New Roman" w:cs="Times New Roman"/>
                <w:sz w:val="24"/>
                <w:szCs w:val="24"/>
                <w:lang w:val="uk-UA"/>
              </w:rPr>
            </w:pPr>
            <w:r w:rsidRPr="005474E4">
              <w:rPr>
                <w:rFonts w:ascii="Times New Roman" w:hAnsi="Times New Roman" w:cs="Times New Roman"/>
                <w:sz w:val="24"/>
                <w:szCs w:val="24"/>
                <w:lang w:val="uk-UA"/>
              </w:rPr>
              <w:lastRenderedPageBreak/>
              <w:t xml:space="preserve">Придбання канцелярських </w:t>
            </w:r>
            <w:r w:rsidRPr="005474E4">
              <w:rPr>
                <w:rFonts w:ascii="Times New Roman" w:hAnsi="Times New Roman" w:cs="Times New Roman"/>
                <w:sz w:val="24"/>
                <w:szCs w:val="24"/>
                <w:lang w:val="uk-UA"/>
              </w:rPr>
              <w:lastRenderedPageBreak/>
              <w:t>товарів, маркованої продукції, паперу, заправки картриджів.</w:t>
            </w:r>
          </w:p>
        </w:tc>
        <w:tc>
          <w:tcPr>
            <w:tcW w:w="1305" w:type="dxa"/>
          </w:tcPr>
          <w:p w:rsidR="005474E4" w:rsidRPr="005474E4" w:rsidRDefault="005474E4" w:rsidP="007D731C">
            <w:pPr>
              <w:tabs>
                <w:tab w:val="left" w:pos="1249"/>
              </w:tabs>
              <w:rPr>
                <w:rFonts w:ascii="Times New Roman" w:hAnsi="Times New Roman" w:cs="Times New Roman"/>
                <w:sz w:val="24"/>
                <w:szCs w:val="24"/>
                <w:lang w:val="uk-UA"/>
              </w:rPr>
            </w:pPr>
            <w:r w:rsidRPr="005474E4">
              <w:rPr>
                <w:rFonts w:ascii="Times New Roman" w:hAnsi="Times New Roman" w:cs="Times New Roman"/>
                <w:sz w:val="24"/>
                <w:szCs w:val="24"/>
                <w:lang w:val="uk-UA"/>
              </w:rPr>
              <w:lastRenderedPageBreak/>
              <w:t>2020-2021</w:t>
            </w:r>
          </w:p>
        </w:tc>
        <w:tc>
          <w:tcPr>
            <w:tcW w:w="1984" w:type="dxa"/>
          </w:tcPr>
          <w:p w:rsidR="005474E4" w:rsidRPr="005474E4" w:rsidRDefault="005474E4" w:rsidP="007D731C">
            <w:pPr>
              <w:tabs>
                <w:tab w:val="left" w:pos="1249"/>
              </w:tabs>
              <w:rPr>
                <w:rFonts w:ascii="Times New Roman" w:hAnsi="Times New Roman" w:cs="Times New Roman"/>
                <w:sz w:val="24"/>
                <w:szCs w:val="24"/>
                <w:lang w:val="uk-UA"/>
              </w:rPr>
            </w:pPr>
            <w:r w:rsidRPr="005474E4">
              <w:rPr>
                <w:rFonts w:ascii="Times New Roman" w:hAnsi="Times New Roman" w:cs="Times New Roman"/>
                <w:sz w:val="24"/>
                <w:szCs w:val="24"/>
                <w:lang w:val="uk-UA"/>
              </w:rPr>
              <w:t xml:space="preserve">Кременецький </w:t>
            </w:r>
            <w:r w:rsidRPr="005474E4">
              <w:rPr>
                <w:rFonts w:ascii="Times New Roman" w:hAnsi="Times New Roman" w:cs="Times New Roman"/>
                <w:sz w:val="24"/>
                <w:szCs w:val="24"/>
                <w:lang w:val="uk-UA"/>
              </w:rPr>
              <w:lastRenderedPageBreak/>
              <w:t>ОМВК</w:t>
            </w:r>
          </w:p>
        </w:tc>
        <w:tc>
          <w:tcPr>
            <w:tcW w:w="1418" w:type="dxa"/>
          </w:tcPr>
          <w:p w:rsidR="005474E4" w:rsidRPr="005474E4" w:rsidRDefault="005474E4" w:rsidP="007D731C">
            <w:pPr>
              <w:tabs>
                <w:tab w:val="left" w:pos="1249"/>
              </w:tabs>
              <w:rPr>
                <w:rFonts w:ascii="Times New Roman" w:hAnsi="Times New Roman" w:cs="Times New Roman"/>
                <w:sz w:val="24"/>
                <w:szCs w:val="24"/>
                <w:lang w:val="uk-UA"/>
              </w:rPr>
            </w:pPr>
            <w:r w:rsidRPr="005474E4">
              <w:rPr>
                <w:rFonts w:ascii="Times New Roman" w:hAnsi="Times New Roman" w:cs="Times New Roman"/>
                <w:sz w:val="24"/>
                <w:szCs w:val="24"/>
                <w:lang w:val="uk-UA"/>
              </w:rPr>
              <w:lastRenderedPageBreak/>
              <w:t xml:space="preserve">Місцевий </w:t>
            </w:r>
            <w:r w:rsidRPr="005474E4">
              <w:rPr>
                <w:rFonts w:ascii="Times New Roman" w:hAnsi="Times New Roman" w:cs="Times New Roman"/>
                <w:sz w:val="24"/>
                <w:szCs w:val="24"/>
                <w:lang w:val="uk-UA"/>
              </w:rPr>
              <w:lastRenderedPageBreak/>
              <w:t>бюджет</w:t>
            </w:r>
          </w:p>
        </w:tc>
        <w:tc>
          <w:tcPr>
            <w:tcW w:w="1134" w:type="dxa"/>
          </w:tcPr>
          <w:p w:rsidR="005474E4" w:rsidRPr="005474E4" w:rsidRDefault="005474E4" w:rsidP="007D731C">
            <w:pPr>
              <w:tabs>
                <w:tab w:val="left" w:pos="1249"/>
              </w:tabs>
              <w:rPr>
                <w:rFonts w:ascii="Times New Roman" w:hAnsi="Times New Roman" w:cs="Times New Roman"/>
                <w:sz w:val="24"/>
                <w:szCs w:val="24"/>
                <w:lang w:val="uk-UA"/>
              </w:rPr>
            </w:pPr>
            <w:r w:rsidRPr="005474E4">
              <w:rPr>
                <w:rFonts w:ascii="Times New Roman" w:hAnsi="Times New Roman" w:cs="Times New Roman"/>
                <w:sz w:val="24"/>
                <w:szCs w:val="24"/>
                <w:lang w:val="uk-UA"/>
              </w:rPr>
              <w:lastRenderedPageBreak/>
              <w:t>0</w:t>
            </w:r>
          </w:p>
        </w:tc>
        <w:tc>
          <w:tcPr>
            <w:tcW w:w="1134" w:type="dxa"/>
          </w:tcPr>
          <w:p w:rsidR="005474E4" w:rsidRPr="005474E4" w:rsidRDefault="005474E4" w:rsidP="007D731C">
            <w:pPr>
              <w:tabs>
                <w:tab w:val="left" w:pos="1249"/>
              </w:tabs>
              <w:rPr>
                <w:rFonts w:ascii="Times New Roman" w:hAnsi="Times New Roman" w:cs="Times New Roman"/>
                <w:sz w:val="24"/>
                <w:szCs w:val="24"/>
                <w:lang w:val="uk-UA"/>
              </w:rPr>
            </w:pPr>
            <w:r w:rsidRPr="005474E4">
              <w:rPr>
                <w:rFonts w:ascii="Times New Roman" w:hAnsi="Times New Roman" w:cs="Times New Roman"/>
                <w:sz w:val="24"/>
                <w:szCs w:val="24"/>
                <w:lang w:val="uk-UA"/>
              </w:rPr>
              <w:t>0</w:t>
            </w:r>
          </w:p>
        </w:tc>
        <w:tc>
          <w:tcPr>
            <w:tcW w:w="2232" w:type="dxa"/>
          </w:tcPr>
          <w:p w:rsidR="005474E4" w:rsidRPr="005474E4" w:rsidRDefault="005474E4" w:rsidP="007D731C">
            <w:pPr>
              <w:tabs>
                <w:tab w:val="left" w:pos="1249"/>
              </w:tabs>
              <w:rPr>
                <w:rFonts w:ascii="Times New Roman" w:hAnsi="Times New Roman" w:cs="Times New Roman"/>
                <w:sz w:val="24"/>
                <w:szCs w:val="24"/>
                <w:lang w:val="uk-UA"/>
              </w:rPr>
            </w:pPr>
            <w:r w:rsidRPr="005474E4">
              <w:rPr>
                <w:rFonts w:ascii="Times New Roman" w:hAnsi="Times New Roman" w:cs="Times New Roman"/>
                <w:sz w:val="24"/>
                <w:szCs w:val="24"/>
                <w:lang w:val="uk-UA"/>
              </w:rPr>
              <w:t xml:space="preserve">Забезпечення заходів </w:t>
            </w:r>
            <w:r w:rsidRPr="005474E4">
              <w:rPr>
                <w:rFonts w:ascii="Times New Roman" w:hAnsi="Times New Roman" w:cs="Times New Roman"/>
                <w:sz w:val="24"/>
                <w:szCs w:val="24"/>
                <w:lang w:val="uk-UA"/>
              </w:rPr>
              <w:lastRenderedPageBreak/>
              <w:t>допризовної підготовки в Почаївській МОТГ</w:t>
            </w:r>
          </w:p>
        </w:tc>
      </w:tr>
    </w:tbl>
    <w:p w:rsidR="005474E4" w:rsidRPr="005474E4" w:rsidRDefault="005474E4" w:rsidP="005474E4">
      <w:pPr>
        <w:rPr>
          <w:rFonts w:ascii="Times New Roman" w:hAnsi="Times New Roman" w:cs="Times New Roman"/>
          <w:sz w:val="24"/>
          <w:szCs w:val="24"/>
        </w:rPr>
      </w:pPr>
    </w:p>
    <w:p w:rsidR="005474E4" w:rsidRPr="005474E4" w:rsidRDefault="005474E4" w:rsidP="005474E4">
      <w:pPr>
        <w:ind w:left="1416" w:firstLine="708"/>
        <w:rPr>
          <w:rFonts w:ascii="Times New Roman" w:hAnsi="Times New Roman" w:cs="Times New Roman"/>
          <w:sz w:val="24"/>
          <w:szCs w:val="24"/>
        </w:rPr>
      </w:pPr>
      <w:r w:rsidRPr="005474E4">
        <w:rPr>
          <w:rFonts w:ascii="Times New Roman" w:hAnsi="Times New Roman" w:cs="Times New Roman"/>
          <w:sz w:val="24"/>
          <w:szCs w:val="24"/>
        </w:rPr>
        <w:t>Секретар міської ради</w:t>
      </w:r>
      <w:r w:rsidRPr="005474E4">
        <w:rPr>
          <w:rFonts w:ascii="Times New Roman" w:hAnsi="Times New Roman" w:cs="Times New Roman"/>
          <w:sz w:val="24"/>
          <w:szCs w:val="24"/>
        </w:rPr>
        <w:tab/>
      </w:r>
      <w:r w:rsidRPr="005474E4">
        <w:rPr>
          <w:rFonts w:ascii="Times New Roman" w:hAnsi="Times New Roman" w:cs="Times New Roman"/>
          <w:sz w:val="24"/>
          <w:szCs w:val="24"/>
        </w:rPr>
        <w:tab/>
      </w:r>
      <w:r w:rsidRPr="005474E4">
        <w:rPr>
          <w:rFonts w:ascii="Times New Roman" w:hAnsi="Times New Roman" w:cs="Times New Roman"/>
          <w:sz w:val="24"/>
          <w:szCs w:val="24"/>
        </w:rPr>
        <w:tab/>
      </w:r>
      <w:r w:rsidRPr="005474E4">
        <w:rPr>
          <w:rFonts w:ascii="Times New Roman" w:hAnsi="Times New Roman" w:cs="Times New Roman"/>
          <w:sz w:val="24"/>
          <w:szCs w:val="24"/>
        </w:rPr>
        <w:tab/>
      </w:r>
      <w:r w:rsidRPr="005474E4">
        <w:rPr>
          <w:rFonts w:ascii="Times New Roman" w:hAnsi="Times New Roman" w:cs="Times New Roman"/>
          <w:sz w:val="24"/>
          <w:szCs w:val="24"/>
        </w:rPr>
        <w:tab/>
      </w:r>
      <w:r w:rsidRPr="005474E4">
        <w:rPr>
          <w:rFonts w:ascii="Times New Roman" w:hAnsi="Times New Roman" w:cs="Times New Roman"/>
          <w:sz w:val="24"/>
          <w:szCs w:val="24"/>
        </w:rPr>
        <w:tab/>
      </w:r>
      <w:r w:rsidRPr="005474E4">
        <w:rPr>
          <w:rFonts w:ascii="Times New Roman" w:hAnsi="Times New Roman" w:cs="Times New Roman"/>
          <w:sz w:val="24"/>
          <w:szCs w:val="24"/>
        </w:rPr>
        <w:tab/>
      </w:r>
      <w:r w:rsidRPr="005474E4">
        <w:rPr>
          <w:rFonts w:ascii="Times New Roman" w:hAnsi="Times New Roman" w:cs="Times New Roman"/>
          <w:sz w:val="24"/>
          <w:szCs w:val="24"/>
        </w:rPr>
        <w:tab/>
      </w:r>
      <w:r w:rsidRPr="005474E4">
        <w:rPr>
          <w:rFonts w:ascii="Times New Roman" w:hAnsi="Times New Roman" w:cs="Times New Roman"/>
          <w:sz w:val="24"/>
          <w:szCs w:val="24"/>
        </w:rPr>
        <w:tab/>
      </w:r>
      <w:r w:rsidRPr="005474E4">
        <w:rPr>
          <w:rFonts w:ascii="Times New Roman" w:hAnsi="Times New Roman" w:cs="Times New Roman"/>
          <w:sz w:val="24"/>
          <w:szCs w:val="24"/>
        </w:rPr>
        <w:tab/>
      </w:r>
      <w:r w:rsidRPr="005474E4">
        <w:rPr>
          <w:rFonts w:ascii="Times New Roman" w:hAnsi="Times New Roman" w:cs="Times New Roman"/>
          <w:sz w:val="24"/>
          <w:szCs w:val="24"/>
        </w:rPr>
        <w:tab/>
      </w:r>
      <w:proofErr w:type="spellStart"/>
      <w:r w:rsidRPr="005474E4">
        <w:rPr>
          <w:rFonts w:ascii="Times New Roman" w:hAnsi="Times New Roman" w:cs="Times New Roman"/>
          <w:sz w:val="24"/>
          <w:szCs w:val="24"/>
        </w:rPr>
        <w:t>В.Я.Уйван</w:t>
      </w:r>
      <w:proofErr w:type="spellEnd"/>
    </w:p>
    <w:p w:rsidR="00C05374" w:rsidRPr="005474E4" w:rsidRDefault="00C05374" w:rsidP="00C05374">
      <w:pPr>
        <w:spacing w:after="0" w:line="240" w:lineRule="auto"/>
        <w:ind w:firstLine="708"/>
        <w:jc w:val="both"/>
        <w:rPr>
          <w:rFonts w:ascii="Times New Roman" w:eastAsia="Times New Roman" w:hAnsi="Times New Roman" w:cs="Times New Roman"/>
          <w:color w:val="000000" w:themeColor="text1"/>
          <w:sz w:val="24"/>
          <w:szCs w:val="24"/>
          <w:lang w:eastAsia="ru-RU"/>
        </w:rPr>
      </w:pPr>
    </w:p>
    <w:p w:rsidR="00C05374" w:rsidRPr="005474E4" w:rsidRDefault="00C05374" w:rsidP="00C05374">
      <w:pPr>
        <w:spacing w:after="0" w:line="240" w:lineRule="auto"/>
        <w:ind w:firstLine="708"/>
        <w:jc w:val="both"/>
        <w:rPr>
          <w:rFonts w:ascii="Times New Roman" w:eastAsia="Times New Roman" w:hAnsi="Times New Roman" w:cs="Times New Roman"/>
          <w:color w:val="000000" w:themeColor="text1"/>
          <w:sz w:val="24"/>
          <w:szCs w:val="24"/>
          <w:lang w:eastAsia="ru-RU"/>
        </w:rPr>
      </w:pPr>
    </w:p>
    <w:p w:rsidR="00C05374" w:rsidRPr="005474E4" w:rsidRDefault="00C05374" w:rsidP="00C05374">
      <w:pPr>
        <w:spacing w:after="0" w:line="240" w:lineRule="auto"/>
        <w:ind w:firstLine="708"/>
        <w:jc w:val="both"/>
        <w:rPr>
          <w:rFonts w:ascii="Times New Roman" w:eastAsia="Times New Roman" w:hAnsi="Times New Roman" w:cs="Times New Roman"/>
          <w:color w:val="000000" w:themeColor="text1"/>
          <w:sz w:val="24"/>
          <w:szCs w:val="24"/>
          <w:lang w:eastAsia="ru-RU"/>
        </w:rPr>
      </w:pPr>
    </w:p>
    <w:p w:rsidR="00C05374" w:rsidRPr="005474E4" w:rsidRDefault="00C05374" w:rsidP="00C05374">
      <w:pPr>
        <w:rPr>
          <w:rFonts w:ascii="Times New Roman" w:hAnsi="Times New Roman" w:cs="Times New Roman"/>
          <w:sz w:val="24"/>
          <w:szCs w:val="24"/>
        </w:rPr>
      </w:pPr>
    </w:p>
    <w:p w:rsidR="00C05374" w:rsidRPr="005474E4" w:rsidRDefault="00C05374" w:rsidP="00C05374">
      <w:pPr>
        <w:rPr>
          <w:rFonts w:ascii="Times New Roman" w:hAnsi="Times New Roman" w:cs="Times New Roman"/>
          <w:sz w:val="24"/>
          <w:szCs w:val="24"/>
        </w:rPr>
      </w:pPr>
      <w:bookmarkStart w:id="1" w:name="_GoBack"/>
      <w:bookmarkEnd w:id="1"/>
    </w:p>
    <w:p w:rsidR="00C05374" w:rsidRPr="005474E4" w:rsidRDefault="00C05374" w:rsidP="00C05374">
      <w:pPr>
        <w:rPr>
          <w:rFonts w:ascii="Times New Roman" w:hAnsi="Times New Roman" w:cs="Times New Roman"/>
          <w:sz w:val="24"/>
          <w:szCs w:val="24"/>
        </w:rPr>
      </w:pPr>
    </w:p>
    <w:p w:rsidR="00C05374" w:rsidRPr="005474E4" w:rsidRDefault="00C05374" w:rsidP="00C05374">
      <w:pPr>
        <w:rPr>
          <w:rFonts w:ascii="Times New Roman" w:hAnsi="Times New Roman" w:cs="Times New Roman"/>
          <w:sz w:val="24"/>
          <w:szCs w:val="24"/>
        </w:rPr>
      </w:pPr>
    </w:p>
    <w:p w:rsidR="00C05374" w:rsidRPr="005474E4" w:rsidRDefault="00C05374" w:rsidP="00C05374">
      <w:pPr>
        <w:rPr>
          <w:rFonts w:ascii="Times New Roman" w:hAnsi="Times New Roman" w:cs="Times New Roman"/>
          <w:sz w:val="24"/>
          <w:szCs w:val="24"/>
        </w:rPr>
      </w:pPr>
    </w:p>
    <w:p w:rsidR="00C05374" w:rsidRPr="005474E4" w:rsidRDefault="00C05374" w:rsidP="00C05374">
      <w:pPr>
        <w:rPr>
          <w:rFonts w:ascii="Times New Roman" w:hAnsi="Times New Roman" w:cs="Times New Roman"/>
          <w:sz w:val="24"/>
          <w:szCs w:val="24"/>
        </w:rPr>
      </w:pPr>
    </w:p>
    <w:p w:rsidR="00C05374" w:rsidRPr="005474E4" w:rsidRDefault="00C05374" w:rsidP="00C05374">
      <w:pPr>
        <w:rPr>
          <w:rFonts w:ascii="Times New Roman" w:hAnsi="Times New Roman" w:cs="Times New Roman"/>
          <w:sz w:val="24"/>
          <w:szCs w:val="24"/>
        </w:rPr>
      </w:pPr>
    </w:p>
    <w:p w:rsidR="00C05374" w:rsidRPr="005474E4" w:rsidRDefault="00C05374" w:rsidP="00C05374">
      <w:pPr>
        <w:rPr>
          <w:rFonts w:ascii="Times New Roman" w:hAnsi="Times New Roman" w:cs="Times New Roman"/>
          <w:sz w:val="24"/>
          <w:szCs w:val="24"/>
        </w:rPr>
      </w:pPr>
    </w:p>
    <w:p w:rsidR="00C05374" w:rsidRPr="005474E4" w:rsidRDefault="00C05374" w:rsidP="00C05374">
      <w:pPr>
        <w:rPr>
          <w:rFonts w:ascii="Times New Roman" w:hAnsi="Times New Roman" w:cs="Times New Roman"/>
          <w:sz w:val="24"/>
          <w:szCs w:val="24"/>
        </w:rPr>
      </w:pPr>
    </w:p>
    <w:p w:rsidR="00C05374" w:rsidRPr="005474E4" w:rsidRDefault="00C05374" w:rsidP="00C05374">
      <w:pPr>
        <w:rPr>
          <w:rFonts w:ascii="Times New Roman" w:hAnsi="Times New Roman" w:cs="Times New Roman"/>
          <w:sz w:val="24"/>
          <w:szCs w:val="24"/>
        </w:rPr>
      </w:pPr>
    </w:p>
    <w:p w:rsidR="00C05374" w:rsidRPr="005474E4" w:rsidRDefault="00C05374" w:rsidP="00C05374">
      <w:pPr>
        <w:rPr>
          <w:rFonts w:ascii="Times New Roman" w:hAnsi="Times New Roman" w:cs="Times New Roman"/>
          <w:sz w:val="24"/>
          <w:szCs w:val="24"/>
        </w:rPr>
      </w:pPr>
    </w:p>
    <w:p w:rsidR="00C05374" w:rsidRDefault="00C05374" w:rsidP="00C05374"/>
    <w:p w:rsidR="00C05374" w:rsidRDefault="00C05374" w:rsidP="00C05374"/>
    <w:p w:rsidR="00C05374" w:rsidRDefault="00C05374" w:rsidP="00C05374"/>
    <w:p w:rsidR="00C05374" w:rsidRDefault="00C05374" w:rsidP="00C05374"/>
    <w:p w:rsidR="00C05374" w:rsidRDefault="00C05374" w:rsidP="00C05374"/>
    <w:p w:rsidR="00C05374" w:rsidRDefault="00C05374" w:rsidP="00C05374"/>
    <w:p w:rsidR="00C05374" w:rsidRDefault="00C05374" w:rsidP="00C05374"/>
    <w:p w:rsidR="00C05374" w:rsidRDefault="00C05374" w:rsidP="00C05374"/>
    <w:p w:rsidR="00C05374" w:rsidRDefault="00C05374" w:rsidP="00C05374"/>
    <w:p w:rsidR="00C05374" w:rsidRDefault="00C05374" w:rsidP="00C05374"/>
    <w:p w:rsidR="00C05374" w:rsidRDefault="00C05374" w:rsidP="00C05374"/>
    <w:p w:rsidR="00C05374" w:rsidRDefault="00C05374" w:rsidP="00C05374"/>
    <w:p w:rsidR="00C05374" w:rsidRDefault="00C05374" w:rsidP="00C05374"/>
    <w:p w:rsidR="00C05374" w:rsidRDefault="00C05374" w:rsidP="00C05374"/>
    <w:p w:rsidR="00C05374" w:rsidRDefault="00C05374" w:rsidP="00C05374"/>
    <w:p w:rsidR="00C05374" w:rsidRDefault="00C05374" w:rsidP="00C05374"/>
    <w:p w:rsidR="00C05374" w:rsidRDefault="00C05374" w:rsidP="00C05374"/>
    <w:p w:rsidR="00C05374" w:rsidRDefault="00C05374" w:rsidP="00C05374"/>
    <w:p w:rsidR="00C05374" w:rsidRDefault="00C05374" w:rsidP="00C05374"/>
    <w:p w:rsidR="00C05374" w:rsidRDefault="00C05374" w:rsidP="00C05374"/>
    <w:p w:rsidR="00C05374" w:rsidRDefault="00C05374" w:rsidP="00C05374"/>
    <w:p w:rsidR="00C05374" w:rsidRDefault="00C05374" w:rsidP="00C05374"/>
    <w:p w:rsidR="00C05374" w:rsidRDefault="00C05374" w:rsidP="00C05374"/>
    <w:p w:rsidR="00C05374" w:rsidRDefault="00C05374" w:rsidP="00C05374"/>
    <w:p w:rsidR="00C05374" w:rsidRDefault="00C05374" w:rsidP="00C05374"/>
    <w:p w:rsidR="00C05374" w:rsidRDefault="00C05374" w:rsidP="00C05374"/>
    <w:p w:rsidR="00C05374" w:rsidRDefault="00C05374" w:rsidP="00C05374"/>
    <w:p w:rsidR="00C05374" w:rsidRDefault="00C05374" w:rsidP="00C05374"/>
    <w:p w:rsidR="00C05374" w:rsidRDefault="00C05374" w:rsidP="00C05374"/>
    <w:p w:rsidR="00C05374" w:rsidRDefault="00C05374" w:rsidP="00C05374"/>
    <w:p w:rsidR="00C05374" w:rsidRDefault="00C05374" w:rsidP="00C05374"/>
    <w:p w:rsidR="00C05374" w:rsidRDefault="00C05374" w:rsidP="00C05374"/>
    <w:p w:rsidR="00C05374" w:rsidRDefault="00C05374" w:rsidP="00C05374"/>
    <w:p w:rsidR="00C05374" w:rsidRDefault="00C05374" w:rsidP="00C05374"/>
    <w:p w:rsidR="00C05374" w:rsidRDefault="00C05374" w:rsidP="00C05374"/>
    <w:p w:rsidR="00C05374" w:rsidRDefault="00C05374" w:rsidP="00C05374"/>
    <w:p w:rsidR="00C05374" w:rsidRPr="008F3C1C" w:rsidRDefault="00C05374" w:rsidP="00C05374">
      <w:pPr>
        <w:rPr>
          <w:rFonts w:ascii="Times New Roman" w:hAnsi="Times New Roman" w:cs="Times New Roman"/>
          <w:sz w:val="24"/>
          <w:szCs w:val="24"/>
        </w:rPr>
      </w:pPr>
    </w:p>
    <w:p w:rsidR="00C05374" w:rsidRPr="003050C7" w:rsidRDefault="00C05374">
      <w:pPr>
        <w:rPr>
          <w:rFonts w:ascii="Times New Roman" w:hAnsi="Times New Roman" w:cs="Times New Roman"/>
          <w:sz w:val="24"/>
          <w:szCs w:val="24"/>
        </w:rPr>
      </w:pPr>
    </w:p>
    <w:sectPr w:rsidR="00C05374" w:rsidRPr="003050C7" w:rsidSect="005474E4">
      <w:pgSz w:w="16838" w:h="11906" w:orient="landscape"/>
      <w:pgMar w:top="851" w:right="851" w:bottom="141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23A75"/>
    <w:multiLevelType w:val="hybridMultilevel"/>
    <w:tmpl w:val="5CD4A74E"/>
    <w:lvl w:ilvl="0" w:tplc="4CCC7BAE">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80B0975"/>
    <w:multiLevelType w:val="multilevel"/>
    <w:tmpl w:val="13EECF5E"/>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EE2"/>
    <w:rsid w:val="000801F9"/>
    <w:rsid w:val="000D31F2"/>
    <w:rsid w:val="001A06E7"/>
    <w:rsid w:val="001E3DD9"/>
    <w:rsid w:val="003050C7"/>
    <w:rsid w:val="00451366"/>
    <w:rsid w:val="004A4744"/>
    <w:rsid w:val="00543F02"/>
    <w:rsid w:val="005474E4"/>
    <w:rsid w:val="00565D4C"/>
    <w:rsid w:val="00770F13"/>
    <w:rsid w:val="008632B9"/>
    <w:rsid w:val="00877F2E"/>
    <w:rsid w:val="008E4AB2"/>
    <w:rsid w:val="008F6EE2"/>
    <w:rsid w:val="00AB5DEF"/>
    <w:rsid w:val="00BE3569"/>
    <w:rsid w:val="00C05374"/>
    <w:rsid w:val="00C267F3"/>
    <w:rsid w:val="00C32901"/>
    <w:rsid w:val="00CF1FA8"/>
    <w:rsid w:val="00CF6640"/>
    <w:rsid w:val="00D26C55"/>
    <w:rsid w:val="00E43DEE"/>
    <w:rsid w:val="00F541A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EE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F6EE2"/>
    <w:rPr>
      <w:b/>
      <w:bCs/>
    </w:rPr>
  </w:style>
  <w:style w:type="character" w:customStyle="1" w:styleId="3">
    <w:name w:val="Основной текст (3)_"/>
    <w:basedOn w:val="a0"/>
    <w:link w:val="30"/>
    <w:rsid w:val="008F6EE2"/>
    <w:rPr>
      <w:rFonts w:ascii="Times New Roman" w:eastAsia="Times New Roman" w:hAnsi="Times New Roman" w:cs="Times New Roman"/>
      <w:b/>
      <w:bCs/>
      <w:spacing w:val="-10"/>
      <w:shd w:val="clear" w:color="auto" w:fill="FFFFFF"/>
    </w:rPr>
  </w:style>
  <w:style w:type="character" w:customStyle="1" w:styleId="32pt">
    <w:name w:val="Основной текст (3) + Интервал 2 pt"/>
    <w:basedOn w:val="3"/>
    <w:rsid w:val="008F6EE2"/>
    <w:rPr>
      <w:rFonts w:ascii="Times New Roman" w:eastAsia="Times New Roman" w:hAnsi="Times New Roman" w:cs="Times New Roman"/>
      <w:b/>
      <w:bCs/>
      <w:color w:val="000000"/>
      <w:spacing w:val="50"/>
      <w:w w:val="100"/>
      <w:position w:val="0"/>
      <w:sz w:val="24"/>
      <w:szCs w:val="24"/>
      <w:shd w:val="clear" w:color="auto" w:fill="FFFFFF"/>
      <w:lang w:val="uk-UA" w:eastAsia="uk-UA" w:bidi="uk-UA"/>
    </w:rPr>
  </w:style>
  <w:style w:type="character" w:customStyle="1" w:styleId="2">
    <w:name w:val="Основной текст (2)_"/>
    <w:basedOn w:val="a0"/>
    <w:link w:val="20"/>
    <w:rsid w:val="008F6EE2"/>
    <w:rPr>
      <w:rFonts w:ascii="Times New Roman" w:eastAsia="Times New Roman" w:hAnsi="Times New Roman" w:cs="Times New Roman"/>
      <w:sz w:val="28"/>
      <w:szCs w:val="28"/>
      <w:shd w:val="clear" w:color="auto" w:fill="FFFFFF"/>
    </w:rPr>
  </w:style>
  <w:style w:type="character" w:customStyle="1" w:styleId="21">
    <w:name w:val="Основной текст (2) + Полужирный"/>
    <w:basedOn w:val="2"/>
    <w:rsid w:val="008F6EE2"/>
    <w:rPr>
      <w:rFonts w:ascii="Times New Roman" w:eastAsia="Times New Roman" w:hAnsi="Times New Roman" w:cs="Times New Roman"/>
      <w:b/>
      <w:bCs/>
      <w:color w:val="000000"/>
      <w:spacing w:val="0"/>
      <w:w w:val="100"/>
      <w:position w:val="0"/>
      <w:sz w:val="28"/>
      <w:szCs w:val="28"/>
      <w:shd w:val="clear" w:color="auto" w:fill="FFFFFF"/>
      <w:lang w:val="uk-UA" w:eastAsia="uk-UA" w:bidi="uk-UA"/>
    </w:rPr>
  </w:style>
  <w:style w:type="paragraph" w:customStyle="1" w:styleId="30">
    <w:name w:val="Основной текст (3)"/>
    <w:basedOn w:val="a"/>
    <w:link w:val="3"/>
    <w:rsid w:val="008F6EE2"/>
    <w:pPr>
      <w:widowControl w:val="0"/>
      <w:shd w:val="clear" w:color="auto" w:fill="FFFFFF"/>
      <w:spacing w:after="240" w:line="278" w:lineRule="exact"/>
      <w:jc w:val="center"/>
    </w:pPr>
    <w:rPr>
      <w:rFonts w:ascii="Times New Roman" w:eastAsia="Times New Roman" w:hAnsi="Times New Roman" w:cs="Times New Roman"/>
      <w:b/>
      <w:bCs/>
      <w:spacing w:val="-10"/>
    </w:rPr>
  </w:style>
  <w:style w:type="paragraph" w:customStyle="1" w:styleId="20">
    <w:name w:val="Основной текст (2)"/>
    <w:basedOn w:val="a"/>
    <w:link w:val="2"/>
    <w:rsid w:val="008F6EE2"/>
    <w:pPr>
      <w:widowControl w:val="0"/>
      <w:shd w:val="clear" w:color="auto" w:fill="FFFFFF"/>
      <w:spacing w:before="360" w:after="360" w:line="0" w:lineRule="atLeast"/>
      <w:jc w:val="both"/>
    </w:pPr>
    <w:rPr>
      <w:rFonts w:ascii="Times New Roman" w:eastAsia="Times New Roman" w:hAnsi="Times New Roman" w:cs="Times New Roman"/>
      <w:sz w:val="28"/>
      <w:szCs w:val="28"/>
    </w:rPr>
  </w:style>
  <w:style w:type="character" w:customStyle="1" w:styleId="1">
    <w:name w:val="Заголовок №1_"/>
    <w:basedOn w:val="a0"/>
    <w:link w:val="10"/>
    <w:rsid w:val="008F6EE2"/>
    <w:rPr>
      <w:rFonts w:ascii="Times New Roman" w:eastAsia="Times New Roman" w:hAnsi="Times New Roman" w:cs="Times New Roman"/>
      <w:b/>
      <w:bCs/>
      <w:sz w:val="26"/>
      <w:szCs w:val="26"/>
      <w:shd w:val="clear" w:color="auto" w:fill="FFFFFF"/>
    </w:rPr>
  </w:style>
  <w:style w:type="paragraph" w:customStyle="1" w:styleId="10">
    <w:name w:val="Заголовок №1"/>
    <w:basedOn w:val="a"/>
    <w:link w:val="1"/>
    <w:rsid w:val="008F6EE2"/>
    <w:pPr>
      <w:widowControl w:val="0"/>
      <w:shd w:val="clear" w:color="auto" w:fill="FFFFFF"/>
      <w:spacing w:after="0" w:line="278" w:lineRule="exact"/>
      <w:jc w:val="center"/>
      <w:outlineLvl w:val="0"/>
    </w:pPr>
    <w:rPr>
      <w:rFonts w:ascii="Times New Roman" w:eastAsia="Times New Roman" w:hAnsi="Times New Roman" w:cs="Times New Roman"/>
      <w:b/>
      <w:bCs/>
      <w:sz w:val="26"/>
      <w:szCs w:val="26"/>
    </w:rPr>
  </w:style>
  <w:style w:type="paragraph" w:styleId="a4">
    <w:name w:val="Balloon Text"/>
    <w:basedOn w:val="a"/>
    <w:link w:val="a5"/>
    <w:uiPriority w:val="99"/>
    <w:semiHidden/>
    <w:unhideWhenUsed/>
    <w:rsid w:val="001A06E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A06E7"/>
    <w:rPr>
      <w:rFonts w:ascii="Segoe UI" w:hAnsi="Segoe UI" w:cs="Segoe UI"/>
      <w:sz w:val="18"/>
      <w:szCs w:val="18"/>
    </w:rPr>
  </w:style>
  <w:style w:type="table" w:styleId="a6">
    <w:name w:val="Table Grid"/>
    <w:basedOn w:val="a1"/>
    <w:uiPriority w:val="39"/>
    <w:rsid w:val="005474E4"/>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EE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F6EE2"/>
    <w:rPr>
      <w:b/>
      <w:bCs/>
    </w:rPr>
  </w:style>
  <w:style w:type="character" w:customStyle="1" w:styleId="3">
    <w:name w:val="Основной текст (3)_"/>
    <w:basedOn w:val="a0"/>
    <w:link w:val="30"/>
    <w:rsid w:val="008F6EE2"/>
    <w:rPr>
      <w:rFonts w:ascii="Times New Roman" w:eastAsia="Times New Roman" w:hAnsi="Times New Roman" w:cs="Times New Roman"/>
      <w:b/>
      <w:bCs/>
      <w:spacing w:val="-10"/>
      <w:shd w:val="clear" w:color="auto" w:fill="FFFFFF"/>
    </w:rPr>
  </w:style>
  <w:style w:type="character" w:customStyle="1" w:styleId="32pt">
    <w:name w:val="Основной текст (3) + Интервал 2 pt"/>
    <w:basedOn w:val="3"/>
    <w:rsid w:val="008F6EE2"/>
    <w:rPr>
      <w:rFonts w:ascii="Times New Roman" w:eastAsia="Times New Roman" w:hAnsi="Times New Roman" w:cs="Times New Roman"/>
      <w:b/>
      <w:bCs/>
      <w:color w:val="000000"/>
      <w:spacing w:val="50"/>
      <w:w w:val="100"/>
      <w:position w:val="0"/>
      <w:sz w:val="24"/>
      <w:szCs w:val="24"/>
      <w:shd w:val="clear" w:color="auto" w:fill="FFFFFF"/>
      <w:lang w:val="uk-UA" w:eastAsia="uk-UA" w:bidi="uk-UA"/>
    </w:rPr>
  </w:style>
  <w:style w:type="character" w:customStyle="1" w:styleId="2">
    <w:name w:val="Основной текст (2)_"/>
    <w:basedOn w:val="a0"/>
    <w:link w:val="20"/>
    <w:rsid w:val="008F6EE2"/>
    <w:rPr>
      <w:rFonts w:ascii="Times New Roman" w:eastAsia="Times New Roman" w:hAnsi="Times New Roman" w:cs="Times New Roman"/>
      <w:sz w:val="28"/>
      <w:szCs w:val="28"/>
      <w:shd w:val="clear" w:color="auto" w:fill="FFFFFF"/>
    </w:rPr>
  </w:style>
  <w:style w:type="character" w:customStyle="1" w:styleId="21">
    <w:name w:val="Основной текст (2) + Полужирный"/>
    <w:basedOn w:val="2"/>
    <w:rsid w:val="008F6EE2"/>
    <w:rPr>
      <w:rFonts w:ascii="Times New Roman" w:eastAsia="Times New Roman" w:hAnsi="Times New Roman" w:cs="Times New Roman"/>
      <w:b/>
      <w:bCs/>
      <w:color w:val="000000"/>
      <w:spacing w:val="0"/>
      <w:w w:val="100"/>
      <w:position w:val="0"/>
      <w:sz w:val="28"/>
      <w:szCs w:val="28"/>
      <w:shd w:val="clear" w:color="auto" w:fill="FFFFFF"/>
      <w:lang w:val="uk-UA" w:eastAsia="uk-UA" w:bidi="uk-UA"/>
    </w:rPr>
  </w:style>
  <w:style w:type="paragraph" w:customStyle="1" w:styleId="30">
    <w:name w:val="Основной текст (3)"/>
    <w:basedOn w:val="a"/>
    <w:link w:val="3"/>
    <w:rsid w:val="008F6EE2"/>
    <w:pPr>
      <w:widowControl w:val="0"/>
      <w:shd w:val="clear" w:color="auto" w:fill="FFFFFF"/>
      <w:spacing w:after="240" w:line="278" w:lineRule="exact"/>
      <w:jc w:val="center"/>
    </w:pPr>
    <w:rPr>
      <w:rFonts w:ascii="Times New Roman" w:eastAsia="Times New Roman" w:hAnsi="Times New Roman" w:cs="Times New Roman"/>
      <w:b/>
      <w:bCs/>
      <w:spacing w:val="-10"/>
    </w:rPr>
  </w:style>
  <w:style w:type="paragraph" w:customStyle="1" w:styleId="20">
    <w:name w:val="Основной текст (2)"/>
    <w:basedOn w:val="a"/>
    <w:link w:val="2"/>
    <w:rsid w:val="008F6EE2"/>
    <w:pPr>
      <w:widowControl w:val="0"/>
      <w:shd w:val="clear" w:color="auto" w:fill="FFFFFF"/>
      <w:spacing w:before="360" w:after="360" w:line="0" w:lineRule="atLeast"/>
      <w:jc w:val="both"/>
    </w:pPr>
    <w:rPr>
      <w:rFonts w:ascii="Times New Roman" w:eastAsia="Times New Roman" w:hAnsi="Times New Roman" w:cs="Times New Roman"/>
      <w:sz w:val="28"/>
      <w:szCs w:val="28"/>
    </w:rPr>
  </w:style>
  <w:style w:type="character" w:customStyle="1" w:styleId="1">
    <w:name w:val="Заголовок №1_"/>
    <w:basedOn w:val="a0"/>
    <w:link w:val="10"/>
    <w:rsid w:val="008F6EE2"/>
    <w:rPr>
      <w:rFonts w:ascii="Times New Roman" w:eastAsia="Times New Roman" w:hAnsi="Times New Roman" w:cs="Times New Roman"/>
      <w:b/>
      <w:bCs/>
      <w:sz w:val="26"/>
      <w:szCs w:val="26"/>
      <w:shd w:val="clear" w:color="auto" w:fill="FFFFFF"/>
    </w:rPr>
  </w:style>
  <w:style w:type="paragraph" w:customStyle="1" w:styleId="10">
    <w:name w:val="Заголовок №1"/>
    <w:basedOn w:val="a"/>
    <w:link w:val="1"/>
    <w:rsid w:val="008F6EE2"/>
    <w:pPr>
      <w:widowControl w:val="0"/>
      <w:shd w:val="clear" w:color="auto" w:fill="FFFFFF"/>
      <w:spacing w:after="0" w:line="278" w:lineRule="exact"/>
      <w:jc w:val="center"/>
      <w:outlineLvl w:val="0"/>
    </w:pPr>
    <w:rPr>
      <w:rFonts w:ascii="Times New Roman" w:eastAsia="Times New Roman" w:hAnsi="Times New Roman" w:cs="Times New Roman"/>
      <w:b/>
      <w:bCs/>
      <w:sz w:val="26"/>
      <w:szCs w:val="26"/>
    </w:rPr>
  </w:style>
  <w:style w:type="paragraph" w:styleId="a4">
    <w:name w:val="Balloon Text"/>
    <w:basedOn w:val="a"/>
    <w:link w:val="a5"/>
    <w:uiPriority w:val="99"/>
    <w:semiHidden/>
    <w:unhideWhenUsed/>
    <w:rsid w:val="001A06E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A06E7"/>
    <w:rPr>
      <w:rFonts w:ascii="Segoe UI" w:hAnsi="Segoe UI" w:cs="Segoe UI"/>
      <w:sz w:val="18"/>
      <w:szCs w:val="18"/>
    </w:rPr>
  </w:style>
  <w:style w:type="table" w:styleId="a6">
    <w:name w:val="Table Grid"/>
    <w:basedOn w:val="a1"/>
    <w:uiPriority w:val="39"/>
    <w:rsid w:val="005474E4"/>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1831</Words>
  <Characters>10438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PC015</cp:lastModifiedBy>
  <cp:revision>3</cp:revision>
  <cp:lastPrinted>2020-02-17T09:12:00Z</cp:lastPrinted>
  <dcterms:created xsi:type="dcterms:W3CDTF">2020-02-17T14:48:00Z</dcterms:created>
  <dcterms:modified xsi:type="dcterms:W3CDTF">2020-02-17T15:03:00Z</dcterms:modified>
</cp:coreProperties>
</file>