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4A" w:rsidRPr="00B67519" w:rsidRDefault="009B414A" w:rsidP="009B41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65297972" r:id="rId6">
            <o:FieldCodes>\s</o:FieldCodes>
          </o:OLEObject>
        </w:object>
      </w:r>
    </w:p>
    <w:p w:rsidR="009B414A" w:rsidRPr="00B67519" w:rsidRDefault="009B414A" w:rsidP="009B414A">
      <w:pPr>
        <w:pStyle w:val="a4"/>
        <w:spacing w:line="240" w:lineRule="auto"/>
        <w:rPr>
          <w:szCs w:val="28"/>
        </w:rPr>
      </w:pPr>
      <w:r w:rsidRPr="00B67519">
        <w:rPr>
          <w:szCs w:val="28"/>
        </w:rPr>
        <w:t>УКРАЇНА</w:t>
      </w:r>
    </w:p>
    <w:p w:rsidR="009B414A" w:rsidRPr="00B67519" w:rsidRDefault="009B414A" w:rsidP="009B414A">
      <w:pPr>
        <w:pStyle w:val="a5"/>
        <w:rPr>
          <w:sz w:val="28"/>
          <w:szCs w:val="28"/>
        </w:rPr>
      </w:pPr>
      <w:r w:rsidRPr="00B67519">
        <w:rPr>
          <w:sz w:val="28"/>
          <w:szCs w:val="28"/>
        </w:rPr>
        <w:t>ПОЧАЇВСЬКА  МІСЬКА  РАДА</w:t>
      </w:r>
    </w:p>
    <w:p w:rsidR="009B414A" w:rsidRPr="00B67519" w:rsidRDefault="009B414A" w:rsidP="009B41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9B414A" w:rsidRPr="00B67519" w:rsidRDefault="0030278D" w:rsidP="009B414A">
      <w:pPr>
        <w:pStyle w:val="a4"/>
        <w:rPr>
          <w:szCs w:val="28"/>
        </w:rPr>
      </w:pPr>
      <w:r w:rsidRPr="00B67519">
        <w:rPr>
          <w:rStyle w:val="a6"/>
          <w:b/>
          <w:sz w:val="28"/>
          <w:szCs w:val="28"/>
        </w:rPr>
        <w:t>ШІСТДЕСЯТ ПЕРША</w:t>
      </w:r>
      <w:r w:rsidR="009B414A" w:rsidRPr="00B67519">
        <w:rPr>
          <w:b w:val="0"/>
          <w:szCs w:val="28"/>
        </w:rPr>
        <w:t xml:space="preserve">  </w:t>
      </w:r>
      <w:r w:rsidR="009B414A" w:rsidRPr="00B67519">
        <w:rPr>
          <w:szCs w:val="28"/>
        </w:rPr>
        <w:t>СЕСІЯ</w:t>
      </w:r>
    </w:p>
    <w:p w:rsidR="009B414A" w:rsidRPr="00B67519" w:rsidRDefault="009B414A" w:rsidP="009B4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B414A" w:rsidRPr="00B67519" w:rsidRDefault="009B414A" w:rsidP="009B414A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14A" w:rsidRPr="00B67519" w:rsidRDefault="009B414A" w:rsidP="009B414A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b/>
          <w:sz w:val="28"/>
          <w:szCs w:val="28"/>
          <w:lang w:val="uk-UA"/>
        </w:rPr>
        <w:t>Від«__  » жовтня 2020 року</w:t>
      </w:r>
      <w:r w:rsidRPr="00B675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75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75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75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75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7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</w:p>
    <w:p w:rsidR="009B414A" w:rsidRPr="00B67519" w:rsidRDefault="009B414A" w:rsidP="009B41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414A" w:rsidRPr="00B67519" w:rsidRDefault="009B414A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 w:rsidRPr="00B6751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:rsidR="009B414A" w:rsidRPr="00B67519" w:rsidRDefault="00B67519" w:rsidP="009B414A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bookmarkStart w:id="0" w:name="_GoBack"/>
      <w:bookmarkEnd w:id="0"/>
      <w:r w:rsidR="009B414A" w:rsidRPr="00B6751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ід «31» грудня 2012 року </w:t>
      </w:r>
    </w:p>
    <w:p w:rsidR="009B414A" w:rsidRPr="00B67519" w:rsidRDefault="009B414A" w:rsidP="009B414A">
      <w:pPr>
        <w:spacing w:after="0"/>
        <w:jc w:val="both"/>
        <w:rPr>
          <w:rFonts w:ascii="Times New Roman" w:hAnsi="Times New Roman" w:cs="Times New Roman"/>
        </w:rPr>
      </w:pPr>
    </w:p>
    <w:p w:rsidR="009B414A" w:rsidRPr="00B67519" w:rsidRDefault="009B414A" w:rsidP="009B41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Розглянувши заяву приватного акціонерного товариства «Київстар» від 07.10.2020р. за вх. № 517, враховуючи п.13 договору оренди землі від 05.12.2007 року та інформацію, зазначену у витязі з технічної документації про нормативну грошову оцінку земельної ділянки  від 10.09.2020 року, з метою наповнення місцевого бюджету, 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ст.93 Земельного кодексу України, ст.21  Закону України «Про оренду землі»,  п.34 ч.1 ст.26  Законом України «Про місцеве самоврядування в Україні»,  міська рада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9B414A" w:rsidRPr="00B67519" w:rsidRDefault="009B414A" w:rsidP="009B41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51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9B414A" w:rsidRPr="00B67519" w:rsidRDefault="009B414A" w:rsidP="009B414A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діючого договору оренди землі від 31.12.2012 року, укладеного між Почаївською міською радою та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Приватного акціонерного товариства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«Київстар» шляхом укладання додаткової угоди до договору оре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нди землі від 31.12.2012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виклавши п.п.5,9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,11 договору оренди землі від 31.12.2012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у такій редакції:</w:t>
      </w:r>
    </w:p>
    <w:p w:rsidR="009B414A" w:rsidRPr="00B67519" w:rsidRDefault="009B414A" w:rsidP="009B414A">
      <w:pPr>
        <w:pStyle w:val="a7"/>
        <w:shd w:val="clear" w:color="auto" w:fill="FFFFFF" w:themeFill="background1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пункт 5: «нормативна грошова оцінка земельної ділянки становить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31902.75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грн., що складає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141.79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за 1 м. кв.»;</w:t>
      </w:r>
    </w:p>
    <w:p w:rsidR="009B414A" w:rsidRPr="00B67519" w:rsidRDefault="009B414A" w:rsidP="009B414A">
      <w:pPr>
        <w:pStyle w:val="a7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пункт 9: « орендна плата вноситься орендарем у грошовій формі з розрахунку 1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дванадцять</w:t>
      </w:r>
      <w:r w:rsidR="0030278D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відсотків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величини нормативної грошової оцінки земельної ділянки, що становить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3828.33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(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тисячі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вісімсот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двадцять вісім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гривень </w:t>
      </w:r>
      <w:r w:rsidR="00226B23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тридцять три</w:t>
      </w: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копійки ) в рік»; </w:t>
      </w:r>
    </w:p>
    <w:p w:rsidR="009B414A" w:rsidRPr="00B67519" w:rsidRDefault="00C42A08" w:rsidP="009B414A">
      <w:pPr>
        <w:pStyle w:val="a7"/>
        <w:shd w:val="clear" w:color="auto" w:fill="FFFFFF" w:themeFill="background1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пункт 11: </w:t>
      </w:r>
      <w:r w:rsidR="00E851F1" w:rsidRPr="00B675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дати підписання даної додаткової Угоди орендна плата здійснюється у такі строки:щомісячно на підставі договору в розмірі 1/12 частини річної орендної плати в строки передбачені чинним законодавством на розрахунковий рахунок орендодавця.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67519">
        <w:rPr>
          <w:color w:val="000000" w:themeColor="text1"/>
          <w:sz w:val="28"/>
          <w:szCs w:val="28"/>
          <w:lang w:val="uk-UA"/>
        </w:rPr>
        <w:lastRenderedPageBreak/>
        <w:t>2. Доручити Почаївському міському голові Бойко В.С. підписати та скріпити печаткою додаткову угоду</w:t>
      </w:r>
      <w:r w:rsidR="00226B23" w:rsidRPr="00B67519">
        <w:rPr>
          <w:color w:val="000000" w:themeColor="text1"/>
          <w:sz w:val="28"/>
          <w:szCs w:val="28"/>
          <w:lang w:val="uk-UA"/>
        </w:rPr>
        <w:t xml:space="preserve"> до договору оренди землі від 31.12.2012</w:t>
      </w:r>
      <w:r w:rsidRPr="00B67519">
        <w:rPr>
          <w:color w:val="000000" w:themeColor="text1"/>
          <w:sz w:val="28"/>
          <w:szCs w:val="28"/>
          <w:lang w:val="uk-UA"/>
        </w:rPr>
        <w:t xml:space="preserve"> року впродовж місячного строку з моменту прийняття даного рішення.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67519">
        <w:rPr>
          <w:color w:val="000000" w:themeColor="text1"/>
          <w:sz w:val="28"/>
          <w:szCs w:val="28"/>
          <w:lang w:val="uk-UA"/>
        </w:rPr>
        <w:t xml:space="preserve"> 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67519">
        <w:rPr>
          <w:color w:val="000000" w:themeColor="text1"/>
          <w:sz w:val="28"/>
          <w:szCs w:val="28"/>
          <w:lang w:val="uk-UA"/>
        </w:rPr>
        <w:t>3. Затвердити текст додаткової угоди до договору</w:t>
      </w:r>
      <w:r w:rsidR="00226B23" w:rsidRPr="00B67519">
        <w:rPr>
          <w:color w:val="000000" w:themeColor="text1"/>
          <w:sz w:val="28"/>
          <w:szCs w:val="28"/>
          <w:lang w:val="uk-UA"/>
        </w:rPr>
        <w:t xml:space="preserve"> оренди землі від 31.12.2012</w:t>
      </w:r>
      <w:r w:rsidRPr="00B67519">
        <w:rPr>
          <w:color w:val="000000" w:themeColor="text1"/>
          <w:sz w:val="28"/>
          <w:szCs w:val="28"/>
          <w:lang w:val="uk-UA"/>
        </w:rPr>
        <w:t xml:space="preserve"> року згідно додатку №1 до даного рішення.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7519">
        <w:rPr>
          <w:color w:val="000000" w:themeColor="text1"/>
          <w:sz w:val="28"/>
          <w:szCs w:val="28"/>
          <w:lang w:val="uk-UA"/>
        </w:rPr>
        <w:t>4. Підписану додаткову угоду</w:t>
      </w:r>
      <w:r w:rsidR="00226B23" w:rsidRPr="00B67519">
        <w:rPr>
          <w:color w:val="000000" w:themeColor="text1"/>
          <w:sz w:val="28"/>
          <w:szCs w:val="28"/>
          <w:lang w:val="uk-UA"/>
        </w:rPr>
        <w:t xml:space="preserve"> до договору оренди землі від 31.12.2012</w:t>
      </w:r>
      <w:r w:rsidRPr="00B67519">
        <w:rPr>
          <w:color w:val="000000" w:themeColor="text1"/>
          <w:sz w:val="28"/>
          <w:szCs w:val="28"/>
          <w:lang w:val="uk-UA"/>
        </w:rPr>
        <w:t xml:space="preserve"> року подати на затвердж</w:t>
      </w:r>
      <w:r w:rsidR="000B18C9" w:rsidRPr="00B67519">
        <w:rPr>
          <w:color w:val="000000" w:themeColor="text1"/>
          <w:sz w:val="28"/>
          <w:szCs w:val="28"/>
          <w:lang w:val="uk-UA"/>
        </w:rPr>
        <w:t>ення Почаївською міською радою.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9B414A" w:rsidRPr="00B67519" w:rsidRDefault="00C6761E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shd w:val="clear" w:color="auto" w:fill="FFFFFF"/>
        </w:rPr>
      </w:pPr>
      <w:r w:rsidRPr="00B67519">
        <w:rPr>
          <w:color w:val="000000" w:themeColor="text1"/>
          <w:sz w:val="28"/>
          <w:szCs w:val="28"/>
        </w:rPr>
        <w:t>5</w:t>
      </w:r>
      <w:r w:rsidR="009B414A" w:rsidRPr="00B67519">
        <w:rPr>
          <w:color w:val="000000" w:themeColor="text1"/>
          <w:sz w:val="28"/>
          <w:szCs w:val="28"/>
        </w:rPr>
        <w:t xml:space="preserve">. Контроль за виконанням даного рішення покласти на постійну </w:t>
      </w:r>
      <w:r w:rsidR="009B414A" w:rsidRPr="00B67519"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r w:rsidR="009B414A" w:rsidRPr="00B6751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r w:rsidR="009B414A" w:rsidRPr="00B67519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B414A" w:rsidRPr="00B6751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містобудування, будівництва, земельних відносин та охорони навколишнього природного середовища</w:t>
      </w:r>
      <w:r w:rsidR="009B414A" w:rsidRPr="00B67519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B414A" w:rsidRPr="00B67519" w:rsidRDefault="00226B23" w:rsidP="009B414A">
      <w:pPr>
        <w:pStyle w:val="a3"/>
        <w:shd w:val="clear" w:color="auto" w:fill="FFFFFF" w:themeFill="background1"/>
        <w:spacing w:before="0" w:beforeAutospacing="0" w:after="150" w:afterAutospacing="0"/>
      </w:pPr>
      <w:r w:rsidRPr="00B67519">
        <w:rPr>
          <w:rStyle w:val="a8"/>
          <w:b w:val="0"/>
          <w:color w:val="000000" w:themeColor="text1"/>
          <w:shd w:val="clear" w:color="auto" w:fill="FFFFFF"/>
          <w:lang w:val="uk-UA"/>
        </w:rPr>
        <w:t>Бондар Г.В</w:t>
      </w:r>
      <w:r w:rsidR="009B414A" w:rsidRPr="00B67519">
        <w:rPr>
          <w:rStyle w:val="a8"/>
          <w:b w:val="0"/>
          <w:color w:val="000000" w:themeColor="text1"/>
          <w:shd w:val="clear" w:color="auto" w:fill="FFFFFF"/>
          <w:lang w:val="uk-UA"/>
        </w:rPr>
        <w:t>.</w:t>
      </w:r>
    </w:p>
    <w:p w:rsidR="009B414A" w:rsidRPr="00B67519" w:rsidRDefault="009B414A" w:rsidP="009B414A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1"/>
          <w:szCs w:val="21"/>
        </w:rPr>
      </w:pPr>
      <w:r w:rsidRPr="00B67519">
        <w:rPr>
          <w:color w:val="333333"/>
          <w:sz w:val="21"/>
          <w:szCs w:val="21"/>
        </w:rPr>
        <w:t> </w:t>
      </w:r>
    </w:p>
    <w:p w:rsidR="009B414A" w:rsidRPr="00B67519" w:rsidRDefault="009B414A" w:rsidP="009B414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B67519">
        <w:rPr>
          <w:color w:val="333333"/>
          <w:sz w:val="21"/>
          <w:szCs w:val="21"/>
        </w:rPr>
        <w:t> </w:t>
      </w:r>
    </w:p>
    <w:p w:rsidR="00CA380A" w:rsidRPr="00B67519" w:rsidRDefault="00CA380A">
      <w:pPr>
        <w:rPr>
          <w:rFonts w:ascii="Times New Roman" w:hAnsi="Times New Roman" w:cs="Times New Roman"/>
        </w:rPr>
      </w:pPr>
    </w:p>
    <w:sectPr w:rsidR="00CA380A" w:rsidRPr="00B67519" w:rsidSect="00EF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14A"/>
    <w:rsid w:val="000B18C9"/>
    <w:rsid w:val="000C587B"/>
    <w:rsid w:val="00226B23"/>
    <w:rsid w:val="0030278D"/>
    <w:rsid w:val="005B6C1B"/>
    <w:rsid w:val="00767C2F"/>
    <w:rsid w:val="009B414A"/>
    <w:rsid w:val="00B67519"/>
    <w:rsid w:val="00C42A08"/>
    <w:rsid w:val="00C6761E"/>
    <w:rsid w:val="00CA380A"/>
    <w:rsid w:val="00D02D53"/>
    <w:rsid w:val="00D432E1"/>
    <w:rsid w:val="00E851F1"/>
    <w:rsid w:val="00ED2645"/>
    <w:rsid w:val="00EF602F"/>
    <w:rsid w:val="00F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E05E"/>
  <w15:docId w15:val="{A119369D-BAB1-4568-BCA5-9D1018C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9B41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9B4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9B41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9B414A"/>
    <w:pPr>
      <w:ind w:left="720"/>
      <w:contextualSpacing/>
    </w:pPr>
  </w:style>
  <w:style w:type="character" w:styleId="a8">
    <w:name w:val="Strong"/>
    <w:basedOn w:val="a0"/>
    <w:uiPriority w:val="22"/>
    <w:qFormat/>
    <w:rsid w:val="009B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11</cp:revision>
  <cp:lastPrinted>2020-10-26T08:46:00Z</cp:lastPrinted>
  <dcterms:created xsi:type="dcterms:W3CDTF">2020-10-19T09:10:00Z</dcterms:created>
  <dcterms:modified xsi:type="dcterms:W3CDTF">2020-10-27T08:00:00Z</dcterms:modified>
</cp:coreProperties>
</file>