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C7" w:rsidRPr="00C37F15" w:rsidRDefault="000907C7" w:rsidP="000907C7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2C0DAD98" wp14:editId="23C958B7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C7" w:rsidRPr="00C37F15" w:rsidRDefault="000907C7" w:rsidP="000907C7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0907C7" w:rsidRPr="00C37F15" w:rsidRDefault="000907C7" w:rsidP="000907C7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0907C7" w:rsidRPr="00C37F15" w:rsidRDefault="000907C7" w:rsidP="000907C7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0907C7" w:rsidRPr="00C37F15" w:rsidRDefault="00E93713" w:rsidP="000907C7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ЧОТИРНАДЦЯТА</w:t>
      </w:r>
      <w:r w:rsidR="000907C7" w:rsidRPr="00C37F15">
        <w:rPr>
          <w:b/>
          <w:lang w:val="uk-UA"/>
        </w:rPr>
        <w:t xml:space="preserve"> </w:t>
      </w:r>
      <w:r w:rsidR="000907C7" w:rsidRPr="00C37F15">
        <w:rPr>
          <w:b/>
          <w:lang w:val="x-none"/>
        </w:rPr>
        <w:t>СЕСІЯ</w:t>
      </w:r>
    </w:p>
    <w:p w:rsidR="000907C7" w:rsidRPr="00C37F15" w:rsidRDefault="000907C7" w:rsidP="000907C7">
      <w:pPr>
        <w:jc w:val="center"/>
        <w:rPr>
          <w:b/>
          <w:bCs/>
          <w:lang w:val="uk-UA"/>
        </w:rPr>
      </w:pPr>
    </w:p>
    <w:p w:rsidR="000907C7" w:rsidRPr="00C37F15" w:rsidRDefault="000907C7" w:rsidP="000907C7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0907C7" w:rsidRPr="00C37F15" w:rsidRDefault="000907C7" w:rsidP="000907C7">
      <w:pPr>
        <w:jc w:val="both"/>
        <w:rPr>
          <w:b/>
          <w:bCs/>
          <w:sz w:val="28"/>
          <w:szCs w:val="28"/>
          <w:lang w:val="uk-UA"/>
        </w:rPr>
      </w:pPr>
    </w:p>
    <w:p w:rsidR="000907C7" w:rsidRPr="00BA184C" w:rsidRDefault="000907C7" w:rsidP="000907C7">
      <w:pPr>
        <w:rPr>
          <w:b/>
          <w:color w:val="000000"/>
          <w:spacing w:val="2"/>
          <w:lang w:val="uk-UA" w:eastAsia="x-none"/>
        </w:rPr>
      </w:pPr>
      <w:r w:rsidRPr="00BA184C">
        <w:rPr>
          <w:b/>
          <w:color w:val="000000"/>
          <w:spacing w:val="2"/>
          <w:lang w:val="uk-UA" w:eastAsia="x-none"/>
        </w:rPr>
        <w:t>від «</w:t>
      </w:r>
      <w:r w:rsidR="0032336D">
        <w:rPr>
          <w:b/>
          <w:color w:val="000000"/>
          <w:spacing w:val="2"/>
          <w:lang w:val="uk-UA" w:eastAsia="x-none"/>
        </w:rPr>
        <w:t xml:space="preserve">    </w:t>
      </w:r>
      <w:r w:rsidRPr="00BA184C">
        <w:rPr>
          <w:b/>
          <w:color w:val="000000"/>
          <w:spacing w:val="2"/>
          <w:lang w:val="uk-UA" w:eastAsia="x-none"/>
        </w:rPr>
        <w:t xml:space="preserve"> » </w:t>
      </w:r>
      <w:r w:rsidR="00E93713">
        <w:rPr>
          <w:b/>
          <w:color w:val="000000"/>
          <w:spacing w:val="2"/>
          <w:lang w:val="uk-UA" w:eastAsia="x-none"/>
        </w:rPr>
        <w:t>грудня  2021 року</w:t>
      </w:r>
      <w:r w:rsidR="00E93713">
        <w:rPr>
          <w:b/>
          <w:color w:val="000000"/>
          <w:spacing w:val="2"/>
          <w:lang w:val="uk-UA" w:eastAsia="x-none"/>
        </w:rPr>
        <w:tab/>
      </w:r>
      <w:r w:rsidR="00E93713">
        <w:rPr>
          <w:b/>
          <w:color w:val="000000"/>
          <w:spacing w:val="2"/>
          <w:lang w:val="uk-UA" w:eastAsia="x-none"/>
        </w:rPr>
        <w:tab/>
      </w:r>
      <w:r w:rsidR="00E93713">
        <w:rPr>
          <w:b/>
          <w:color w:val="000000"/>
          <w:spacing w:val="2"/>
          <w:lang w:val="uk-UA" w:eastAsia="x-none"/>
        </w:rPr>
        <w:tab/>
      </w:r>
      <w:r w:rsidR="00E93713">
        <w:rPr>
          <w:b/>
          <w:color w:val="000000"/>
          <w:spacing w:val="2"/>
          <w:lang w:val="uk-UA" w:eastAsia="x-none"/>
        </w:rPr>
        <w:tab/>
      </w:r>
      <w:r w:rsidR="00E93713">
        <w:rPr>
          <w:b/>
          <w:color w:val="000000"/>
          <w:spacing w:val="2"/>
          <w:lang w:val="uk-UA" w:eastAsia="x-none"/>
        </w:rPr>
        <w:tab/>
      </w:r>
      <w:r w:rsidR="00E93713">
        <w:rPr>
          <w:b/>
          <w:color w:val="000000"/>
          <w:spacing w:val="2"/>
          <w:lang w:val="uk-UA" w:eastAsia="x-none"/>
        </w:rPr>
        <w:tab/>
      </w:r>
      <w:r w:rsidR="00E93713">
        <w:rPr>
          <w:b/>
          <w:color w:val="000000"/>
          <w:spacing w:val="2"/>
          <w:lang w:val="uk-UA" w:eastAsia="x-none"/>
        </w:rPr>
        <w:tab/>
        <w:t>№ ПРОЕКТ</w:t>
      </w:r>
    </w:p>
    <w:p w:rsidR="000907C7" w:rsidRPr="00BA184C" w:rsidRDefault="000907C7" w:rsidP="000907C7">
      <w:pPr>
        <w:rPr>
          <w:b/>
          <w:color w:val="000000"/>
          <w:spacing w:val="2"/>
          <w:lang w:val="uk-UA" w:eastAsia="x-none"/>
        </w:rPr>
      </w:pPr>
    </w:p>
    <w:p w:rsidR="000907C7" w:rsidRDefault="000907C7" w:rsidP="000907C7">
      <w:pPr>
        <w:ind w:right="5160"/>
        <w:rPr>
          <w:rFonts w:cs="Arial"/>
          <w:b/>
          <w:lang w:val="uk-UA" w:eastAsia="uk-UA"/>
        </w:rPr>
      </w:pPr>
      <w:r w:rsidRPr="00BA184C">
        <w:rPr>
          <w:rFonts w:cs="Arial"/>
          <w:b/>
          <w:lang w:val="uk-UA" w:eastAsia="uk-UA"/>
        </w:rPr>
        <w:t xml:space="preserve">Про передачу коштів з Почаївського міського бюджету до </w:t>
      </w:r>
      <w:bookmarkStart w:id="0" w:name="bookmark1"/>
      <w:r w:rsidRPr="00BA184C">
        <w:rPr>
          <w:rFonts w:cs="Arial"/>
          <w:b/>
          <w:lang w:val="uk-UA" w:eastAsia="uk-UA"/>
        </w:rPr>
        <w:t xml:space="preserve">Кременецького </w:t>
      </w:r>
      <w:r>
        <w:rPr>
          <w:rFonts w:cs="Arial"/>
          <w:b/>
          <w:lang w:val="uk-UA" w:eastAsia="uk-UA"/>
        </w:rPr>
        <w:t>міського бюджету</w:t>
      </w:r>
      <w:r w:rsidR="008A11EF">
        <w:rPr>
          <w:rFonts w:cs="Arial"/>
          <w:b/>
          <w:lang w:val="uk-UA" w:eastAsia="uk-UA"/>
        </w:rPr>
        <w:t xml:space="preserve"> на КУ </w:t>
      </w:r>
    </w:p>
    <w:p w:rsidR="008A11EF" w:rsidRPr="00BA184C" w:rsidRDefault="005A7263" w:rsidP="000907C7">
      <w:pPr>
        <w:ind w:right="5160"/>
        <w:rPr>
          <w:rFonts w:cs="Arial"/>
          <w:b/>
          <w:lang w:val="uk-UA" w:eastAsia="uk-UA"/>
        </w:rPr>
      </w:pPr>
      <w:r>
        <w:rPr>
          <w:rFonts w:cs="Arial"/>
          <w:b/>
          <w:lang w:val="uk-UA" w:eastAsia="uk-UA"/>
        </w:rPr>
        <w:t>«</w:t>
      </w:r>
      <w:proofErr w:type="spellStart"/>
      <w:r w:rsidR="00E93713">
        <w:rPr>
          <w:rFonts w:cs="Arial"/>
          <w:b/>
          <w:lang w:val="uk-UA" w:eastAsia="uk-UA"/>
        </w:rPr>
        <w:t>Інклюзивно</w:t>
      </w:r>
      <w:proofErr w:type="spellEnd"/>
      <w:r w:rsidR="00E93713">
        <w:rPr>
          <w:rFonts w:cs="Arial"/>
          <w:b/>
          <w:lang w:val="uk-UA" w:eastAsia="uk-UA"/>
        </w:rPr>
        <w:t xml:space="preserve"> -ресурсний центр</w:t>
      </w:r>
    </w:p>
    <w:p w:rsidR="000907C7" w:rsidRDefault="008A11EF" w:rsidP="000907C7">
      <w:pPr>
        <w:spacing w:line="273" w:lineRule="auto"/>
        <w:ind w:right="5160"/>
        <w:rPr>
          <w:rFonts w:cs="Arial"/>
          <w:b/>
          <w:lang w:val="uk-UA" w:eastAsia="uk-UA"/>
        </w:rPr>
      </w:pPr>
      <w:r>
        <w:rPr>
          <w:rFonts w:cs="Arial"/>
          <w:b/>
          <w:lang w:val="uk-UA" w:eastAsia="uk-UA"/>
        </w:rPr>
        <w:t>Кременецької міської ради</w:t>
      </w:r>
      <w:r w:rsidR="005A7263">
        <w:rPr>
          <w:rFonts w:cs="Arial"/>
          <w:b/>
          <w:lang w:val="uk-UA" w:eastAsia="uk-UA"/>
        </w:rPr>
        <w:t>»</w:t>
      </w:r>
    </w:p>
    <w:p w:rsidR="008A11EF" w:rsidRPr="00BA184C" w:rsidRDefault="008A11EF" w:rsidP="000907C7">
      <w:pPr>
        <w:spacing w:line="273" w:lineRule="auto"/>
        <w:ind w:right="5160"/>
        <w:rPr>
          <w:rFonts w:cs="Arial"/>
          <w:b/>
          <w:lang w:val="uk-UA" w:eastAsia="uk-UA"/>
        </w:rPr>
      </w:pPr>
    </w:p>
    <w:p w:rsidR="000907C7" w:rsidRPr="00BA184C" w:rsidRDefault="000907C7" w:rsidP="000907C7">
      <w:pPr>
        <w:widowControl w:val="0"/>
        <w:spacing w:after="293" w:line="326" w:lineRule="exact"/>
        <w:ind w:firstLine="1000"/>
        <w:jc w:val="both"/>
        <w:rPr>
          <w:lang w:val="uk-UA" w:eastAsia="en-US"/>
        </w:rPr>
      </w:pPr>
      <w:bookmarkStart w:id="1" w:name="bookmark2"/>
      <w:bookmarkEnd w:id="0"/>
      <w:r>
        <w:rPr>
          <w:color w:val="000000"/>
          <w:lang w:val="uk-UA" w:eastAsia="uk-UA" w:bidi="uk-UA"/>
        </w:rPr>
        <w:t>З</w:t>
      </w:r>
      <w:r w:rsidRPr="00BA184C">
        <w:rPr>
          <w:color w:val="000000"/>
          <w:lang w:val="uk-UA" w:eastAsia="uk-UA" w:bidi="uk-UA"/>
        </w:rPr>
        <w:t xml:space="preserve"> метою </w:t>
      </w:r>
      <w:r w:rsidR="002244A8">
        <w:rPr>
          <w:color w:val="000000"/>
          <w:lang w:val="uk-UA" w:eastAsia="uk-UA" w:bidi="uk-UA"/>
        </w:rPr>
        <w:t xml:space="preserve">забезпечення надання інклюзивної освіти у комунальних закладах освіти на території Почаївської територіальної громади, </w:t>
      </w:r>
      <w:r w:rsidRPr="00BA184C">
        <w:rPr>
          <w:color w:val="000000"/>
          <w:lang w:val="uk-UA" w:eastAsia="uk-UA" w:bidi="uk-UA"/>
        </w:rPr>
        <w:t>керуючись ст. 89, 101 Бюджетного кодексу України, Законом України «Про місцеве самоврядування в Україні», Почаївська міська рада</w:t>
      </w:r>
    </w:p>
    <w:p w:rsidR="000907C7" w:rsidRPr="00BA184C" w:rsidRDefault="000907C7" w:rsidP="000907C7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b/>
          <w:bCs/>
          <w:lang w:val="uk-UA" w:eastAsia="en-US"/>
        </w:rPr>
      </w:pPr>
      <w:r w:rsidRPr="00BA184C">
        <w:rPr>
          <w:b/>
          <w:bCs/>
          <w:color w:val="000000"/>
          <w:lang w:val="uk-UA" w:eastAsia="uk-UA" w:bidi="uk-UA"/>
        </w:rPr>
        <w:t>ВИРІШИЛА:</w:t>
      </w:r>
    </w:p>
    <w:p w:rsidR="000907C7" w:rsidRPr="00BA184C" w:rsidRDefault="000907C7" w:rsidP="005A7263">
      <w:pPr>
        <w:widowControl w:val="0"/>
        <w:numPr>
          <w:ilvl w:val="0"/>
          <w:numId w:val="1"/>
        </w:numPr>
        <w:spacing w:after="200" w:line="276" w:lineRule="auto"/>
        <w:jc w:val="both"/>
        <w:rPr>
          <w:lang w:val="uk-UA" w:eastAsia="en-US"/>
        </w:rPr>
      </w:pPr>
      <w:r w:rsidRPr="00BA184C">
        <w:rPr>
          <w:color w:val="000000"/>
          <w:lang w:val="uk-UA" w:eastAsia="uk-UA" w:bidi="uk-UA"/>
        </w:rPr>
        <w:t xml:space="preserve">Передати кошти з Почаївського місцевого бюджету до Кременецького </w:t>
      </w:r>
      <w:r>
        <w:rPr>
          <w:color w:val="000000"/>
          <w:lang w:val="uk-UA" w:eastAsia="uk-UA" w:bidi="uk-UA"/>
        </w:rPr>
        <w:t>міського</w:t>
      </w:r>
      <w:r w:rsidRPr="00BA184C">
        <w:rPr>
          <w:color w:val="000000"/>
          <w:lang w:val="uk-UA" w:eastAsia="uk-UA" w:bidi="uk-UA"/>
        </w:rPr>
        <w:t xml:space="preserve"> бюджету як іншу субвенцію у вигляді міжбюджетного трансферту</w:t>
      </w:r>
      <w:r w:rsidRPr="00BA184C">
        <w:rPr>
          <w:rFonts w:asciiTheme="minorHAnsi" w:eastAsiaTheme="minorHAnsi" w:hAnsiTheme="minorHAnsi" w:cstheme="minorBidi"/>
          <w:lang w:val="uk-UA"/>
        </w:rPr>
        <w:t xml:space="preserve"> </w:t>
      </w:r>
      <w:r w:rsidR="00A92117">
        <w:rPr>
          <w:rFonts w:eastAsiaTheme="minorHAnsi"/>
          <w:lang w:val="uk-UA"/>
        </w:rPr>
        <w:t>в сумі 6</w:t>
      </w:r>
      <w:r w:rsidR="002244A8">
        <w:rPr>
          <w:rFonts w:eastAsiaTheme="minorHAnsi"/>
          <w:lang w:val="uk-UA"/>
        </w:rPr>
        <w:t>0</w:t>
      </w:r>
      <w:r w:rsidRPr="00BA184C">
        <w:rPr>
          <w:rFonts w:eastAsiaTheme="minorHAnsi"/>
          <w:lang w:val="uk-UA"/>
        </w:rPr>
        <w:t>,00</w:t>
      </w:r>
      <w:r w:rsidRPr="00BA184C">
        <w:rPr>
          <w:color w:val="000000"/>
          <w:lang w:val="uk-UA" w:eastAsia="uk-UA" w:bidi="uk-UA"/>
        </w:rPr>
        <w:t xml:space="preserve"> </w:t>
      </w:r>
      <w:r w:rsidR="008A11EF">
        <w:rPr>
          <w:color w:val="000000"/>
          <w:lang w:val="uk-UA" w:eastAsia="uk-UA" w:bidi="uk-UA"/>
        </w:rPr>
        <w:t>тис.</w:t>
      </w:r>
      <w:r w:rsidRPr="00BA184C">
        <w:rPr>
          <w:color w:val="000000"/>
          <w:lang w:val="uk-UA" w:eastAsia="uk-UA" w:bidi="uk-UA"/>
        </w:rPr>
        <w:t>(</w:t>
      </w:r>
      <w:r w:rsidR="00A92117">
        <w:rPr>
          <w:color w:val="000000"/>
          <w:lang w:val="uk-UA" w:eastAsia="uk-UA" w:bidi="uk-UA"/>
        </w:rPr>
        <w:t xml:space="preserve"> шістдест</w:t>
      </w:r>
      <w:bookmarkStart w:id="2" w:name="_GoBack"/>
      <w:bookmarkEnd w:id="2"/>
      <w:r w:rsidRPr="00BA184C">
        <w:rPr>
          <w:color w:val="000000"/>
          <w:lang w:val="uk-UA" w:eastAsia="uk-UA" w:bidi="uk-UA"/>
        </w:rPr>
        <w:t xml:space="preserve"> тисяч</w:t>
      </w:r>
      <w:r w:rsidR="008A11EF">
        <w:rPr>
          <w:color w:val="000000"/>
          <w:lang w:val="uk-UA" w:eastAsia="uk-UA" w:bidi="uk-UA"/>
        </w:rPr>
        <w:t>)</w:t>
      </w:r>
      <w:r w:rsidR="002244A8">
        <w:rPr>
          <w:color w:val="000000"/>
          <w:lang w:val="uk-UA" w:eastAsia="uk-UA" w:bidi="uk-UA"/>
        </w:rPr>
        <w:t xml:space="preserve"> гривень на фінансування п</w:t>
      </w:r>
      <w:r w:rsidR="008A11EF">
        <w:rPr>
          <w:color w:val="000000"/>
          <w:lang w:val="uk-UA" w:eastAsia="uk-UA" w:bidi="uk-UA"/>
        </w:rPr>
        <w:t xml:space="preserve">ослуг, що будуть надаватися КУ </w:t>
      </w:r>
      <w:r w:rsidR="005A7263">
        <w:rPr>
          <w:color w:val="000000"/>
          <w:lang w:val="uk-UA" w:eastAsia="uk-UA" w:bidi="uk-UA"/>
        </w:rPr>
        <w:t>«</w:t>
      </w:r>
      <w:proofErr w:type="spellStart"/>
      <w:r w:rsidR="008A11EF">
        <w:rPr>
          <w:color w:val="000000"/>
          <w:lang w:val="uk-UA" w:eastAsia="uk-UA" w:bidi="uk-UA"/>
        </w:rPr>
        <w:t>І</w:t>
      </w:r>
      <w:r w:rsidR="002244A8">
        <w:rPr>
          <w:color w:val="000000"/>
          <w:lang w:val="uk-UA" w:eastAsia="uk-UA" w:bidi="uk-UA"/>
        </w:rPr>
        <w:t>нклюзивно</w:t>
      </w:r>
      <w:proofErr w:type="spellEnd"/>
      <w:r w:rsidR="002244A8">
        <w:rPr>
          <w:color w:val="000000"/>
          <w:lang w:val="uk-UA" w:eastAsia="uk-UA" w:bidi="uk-UA"/>
        </w:rPr>
        <w:t>-ресурсний центр Кременецької місько</w:t>
      </w:r>
      <w:r w:rsidR="002244A8">
        <w:rPr>
          <w:lang w:val="uk-UA" w:eastAsia="en-US"/>
        </w:rPr>
        <w:t>ї ради</w:t>
      </w:r>
      <w:r w:rsidR="005A7263">
        <w:rPr>
          <w:lang w:val="uk-UA" w:eastAsia="en-US"/>
        </w:rPr>
        <w:t>»</w:t>
      </w:r>
      <w:r w:rsidR="00065D35">
        <w:rPr>
          <w:lang w:val="uk-UA" w:eastAsia="en-US"/>
        </w:rPr>
        <w:t>.</w:t>
      </w:r>
      <w:r w:rsidR="002244A8" w:rsidRPr="002244A8">
        <w:rPr>
          <w:color w:val="000000"/>
          <w:lang w:val="uk-UA" w:eastAsia="uk-UA" w:bidi="uk-UA"/>
        </w:rPr>
        <w:t xml:space="preserve"> </w:t>
      </w:r>
    </w:p>
    <w:p w:rsidR="000907C7" w:rsidRPr="00BA184C" w:rsidRDefault="000907C7" w:rsidP="005A7263">
      <w:pPr>
        <w:jc w:val="both"/>
        <w:rPr>
          <w:rFonts w:eastAsiaTheme="minorHAnsi"/>
          <w:lang w:val="uk-UA"/>
        </w:rPr>
      </w:pPr>
      <w:r w:rsidRPr="00BA184C">
        <w:rPr>
          <w:rFonts w:eastAsiaTheme="minorHAnsi"/>
          <w:lang w:val="uk-UA"/>
        </w:rPr>
        <w:t xml:space="preserve">2. Затвердити текст договору про передачу та прийняття іншої субвенції з Почаївського міського бюджету до </w:t>
      </w:r>
      <w:r>
        <w:rPr>
          <w:rFonts w:eastAsiaTheme="minorHAnsi"/>
          <w:lang w:val="uk-UA"/>
        </w:rPr>
        <w:t>Кременецького міського</w:t>
      </w:r>
      <w:r w:rsidR="00720EDE">
        <w:rPr>
          <w:rFonts w:eastAsiaTheme="minorHAnsi"/>
          <w:lang w:val="uk-UA"/>
        </w:rPr>
        <w:t xml:space="preserve"> бюджету </w:t>
      </w:r>
      <w:r w:rsidRPr="00BA184C">
        <w:rPr>
          <w:rFonts w:eastAsiaTheme="minorHAnsi"/>
          <w:lang w:val="uk-UA"/>
        </w:rPr>
        <w:t>згідно з додатком 1.</w:t>
      </w:r>
    </w:p>
    <w:p w:rsidR="000907C7" w:rsidRPr="00BA184C" w:rsidRDefault="000907C7" w:rsidP="000907C7">
      <w:pPr>
        <w:ind w:firstLine="708"/>
        <w:jc w:val="both"/>
        <w:rPr>
          <w:rFonts w:eastAsiaTheme="minorHAnsi"/>
          <w:lang w:val="uk-UA"/>
        </w:rPr>
      </w:pPr>
    </w:p>
    <w:p w:rsidR="000907C7" w:rsidRPr="00BA184C" w:rsidRDefault="000907C7" w:rsidP="005A7263">
      <w:pPr>
        <w:jc w:val="both"/>
        <w:rPr>
          <w:rFonts w:eastAsiaTheme="minorHAnsi"/>
          <w:lang w:val="uk-UA"/>
        </w:rPr>
      </w:pPr>
      <w:r w:rsidRPr="00BA184C">
        <w:rPr>
          <w:rFonts w:eastAsiaTheme="minorHAnsi"/>
          <w:lang w:val="uk-UA"/>
        </w:rPr>
        <w:t xml:space="preserve">3. Доручити міському голові Бойку В.С. підписати договір  про передачу та прийняття видатків іншої субвенції з Почаївського міського бюджету до </w:t>
      </w:r>
      <w:r>
        <w:rPr>
          <w:rFonts w:eastAsiaTheme="minorHAnsi"/>
          <w:lang w:val="uk-UA"/>
        </w:rPr>
        <w:t xml:space="preserve">Кременецького міського </w:t>
      </w:r>
      <w:r w:rsidRPr="00BA184C">
        <w:rPr>
          <w:rFonts w:eastAsiaTheme="minorHAnsi"/>
          <w:lang w:val="uk-UA"/>
        </w:rPr>
        <w:t>бюджету.</w:t>
      </w:r>
    </w:p>
    <w:p w:rsidR="000907C7" w:rsidRPr="00BA184C" w:rsidRDefault="000907C7" w:rsidP="000907C7">
      <w:pPr>
        <w:ind w:firstLine="708"/>
        <w:jc w:val="both"/>
        <w:rPr>
          <w:rFonts w:eastAsiaTheme="minorHAnsi"/>
          <w:lang w:val="uk-UA"/>
        </w:rPr>
      </w:pPr>
    </w:p>
    <w:p w:rsidR="000907C7" w:rsidRPr="00BA184C" w:rsidRDefault="000907C7" w:rsidP="005A7263">
      <w:pPr>
        <w:jc w:val="both"/>
        <w:rPr>
          <w:rFonts w:eastAsiaTheme="minorHAnsi"/>
          <w:lang w:val="uk-UA"/>
        </w:rPr>
      </w:pPr>
      <w:r w:rsidRPr="00BA184C">
        <w:rPr>
          <w:rFonts w:eastAsiaTheme="minorHAnsi"/>
          <w:lang w:val="uk-UA"/>
        </w:rPr>
        <w:t xml:space="preserve">4. </w:t>
      </w:r>
      <w:r w:rsidRPr="00BA184C">
        <w:rPr>
          <w:rFonts w:eastAsiaTheme="minorHAnsi"/>
        </w:rPr>
        <w:t xml:space="preserve">Контроль за </w:t>
      </w:r>
      <w:proofErr w:type="spellStart"/>
      <w:r w:rsidRPr="00BA184C">
        <w:rPr>
          <w:rFonts w:eastAsiaTheme="minorHAnsi"/>
        </w:rPr>
        <w:t>виконанням</w:t>
      </w:r>
      <w:proofErr w:type="spellEnd"/>
      <w:r w:rsidRPr="00BA184C">
        <w:rPr>
          <w:rFonts w:eastAsiaTheme="minorHAnsi"/>
        </w:rPr>
        <w:t xml:space="preserve"> </w:t>
      </w:r>
      <w:r w:rsidRPr="00BA184C">
        <w:rPr>
          <w:rFonts w:eastAsiaTheme="minorHAnsi"/>
          <w:lang w:val="uk-UA"/>
        </w:rPr>
        <w:t xml:space="preserve">даного </w:t>
      </w:r>
      <w:proofErr w:type="spellStart"/>
      <w:r w:rsidRPr="00BA184C">
        <w:rPr>
          <w:rFonts w:eastAsiaTheme="minorHAnsi"/>
        </w:rPr>
        <w:t>рішення</w:t>
      </w:r>
      <w:proofErr w:type="spellEnd"/>
      <w:r w:rsidRPr="00BA184C">
        <w:rPr>
          <w:rFonts w:eastAsiaTheme="minorHAnsi"/>
        </w:rPr>
        <w:t xml:space="preserve"> </w:t>
      </w:r>
      <w:proofErr w:type="spellStart"/>
      <w:r w:rsidRPr="00BA184C">
        <w:rPr>
          <w:rFonts w:eastAsiaTheme="minorHAnsi"/>
        </w:rPr>
        <w:t>покласти</w:t>
      </w:r>
      <w:proofErr w:type="spellEnd"/>
      <w:r w:rsidRPr="00BA184C">
        <w:rPr>
          <w:rFonts w:eastAsiaTheme="minorHAnsi"/>
        </w:rPr>
        <w:t xml:space="preserve"> на </w:t>
      </w:r>
      <w:proofErr w:type="spellStart"/>
      <w:r w:rsidRPr="00BA184C">
        <w:rPr>
          <w:rFonts w:eastAsiaTheme="minorHAnsi"/>
        </w:rPr>
        <w:t>постійну</w:t>
      </w:r>
      <w:proofErr w:type="spellEnd"/>
      <w:r w:rsidRPr="00BA184C">
        <w:rPr>
          <w:rFonts w:eastAsiaTheme="minorHAnsi"/>
        </w:rPr>
        <w:t xml:space="preserve"> </w:t>
      </w:r>
      <w:proofErr w:type="spellStart"/>
      <w:r w:rsidRPr="00BA184C">
        <w:rPr>
          <w:rFonts w:eastAsiaTheme="minorHAnsi"/>
        </w:rPr>
        <w:t>комісію</w:t>
      </w:r>
      <w:proofErr w:type="spellEnd"/>
      <w:r w:rsidRPr="00BA184C">
        <w:rPr>
          <w:rFonts w:eastAsiaTheme="minorHAnsi"/>
        </w:rPr>
        <w:t xml:space="preserve"> з </w:t>
      </w:r>
      <w:proofErr w:type="spellStart"/>
      <w:r w:rsidRPr="00BA184C">
        <w:rPr>
          <w:rFonts w:eastAsiaTheme="minorHAnsi"/>
        </w:rPr>
        <w:t>питань</w:t>
      </w:r>
      <w:proofErr w:type="spellEnd"/>
      <w:r w:rsidRPr="00BA184C">
        <w:rPr>
          <w:rFonts w:eastAsiaTheme="minorHAnsi"/>
        </w:rPr>
        <w:t xml:space="preserve"> </w:t>
      </w:r>
      <w:r>
        <w:rPr>
          <w:rFonts w:eastAsiaTheme="minorHAnsi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BA184C">
        <w:rPr>
          <w:rFonts w:eastAsiaTheme="minorHAnsi"/>
        </w:rPr>
        <w:t>.</w:t>
      </w:r>
    </w:p>
    <w:bookmarkEnd w:id="1"/>
    <w:p w:rsidR="000907C7" w:rsidRDefault="000907C7" w:rsidP="000907C7">
      <w:pPr>
        <w:spacing w:after="200" w:line="276" w:lineRule="auto"/>
        <w:rPr>
          <w:rFonts w:eastAsiaTheme="minorHAnsi"/>
          <w:b/>
          <w:lang w:val="uk-UA"/>
        </w:rPr>
      </w:pPr>
    </w:p>
    <w:p w:rsidR="008A11EF" w:rsidRDefault="008A11EF" w:rsidP="000907C7">
      <w:pPr>
        <w:spacing w:after="200" w:line="276" w:lineRule="auto"/>
        <w:rPr>
          <w:rFonts w:eastAsiaTheme="minorHAnsi"/>
          <w:b/>
          <w:lang w:val="uk-UA"/>
        </w:rPr>
      </w:pPr>
    </w:p>
    <w:p w:rsidR="008A11EF" w:rsidRDefault="008A11EF" w:rsidP="000907C7">
      <w:pPr>
        <w:spacing w:after="200" w:line="276" w:lineRule="auto"/>
        <w:rPr>
          <w:rFonts w:eastAsiaTheme="minorHAnsi"/>
          <w:b/>
          <w:lang w:val="uk-UA"/>
        </w:rPr>
      </w:pPr>
    </w:p>
    <w:p w:rsidR="008A11EF" w:rsidRPr="00E93713" w:rsidRDefault="00E93713" w:rsidP="00E93713">
      <w:pPr>
        <w:rPr>
          <w:rFonts w:eastAsiaTheme="minorHAnsi"/>
          <w:b/>
          <w:sz w:val="20"/>
          <w:szCs w:val="20"/>
          <w:lang w:val="uk-UA"/>
        </w:rPr>
      </w:pPr>
      <w:r w:rsidRPr="00E93713">
        <w:rPr>
          <w:rFonts w:eastAsiaTheme="minorHAnsi"/>
          <w:b/>
          <w:sz w:val="20"/>
          <w:szCs w:val="20"/>
          <w:lang w:val="uk-UA"/>
        </w:rPr>
        <w:t>Андрій Чубик</w:t>
      </w:r>
    </w:p>
    <w:p w:rsidR="00E93713" w:rsidRPr="00E93713" w:rsidRDefault="00E93713" w:rsidP="00E93713">
      <w:pPr>
        <w:rPr>
          <w:rFonts w:eastAsiaTheme="minorHAnsi"/>
          <w:b/>
          <w:sz w:val="20"/>
          <w:szCs w:val="20"/>
          <w:lang w:val="uk-UA"/>
        </w:rPr>
      </w:pPr>
      <w:r w:rsidRPr="00E93713">
        <w:rPr>
          <w:rFonts w:eastAsiaTheme="minorHAnsi"/>
          <w:b/>
          <w:sz w:val="20"/>
          <w:szCs w:val="20"/>
          <w:lang w:val="uk-UA"/>
        </w:rPr>
        <w:t xml:space="preserve">Сергій </w:t>
      </w:r>
      <w:proofErr w:type="spellStart"/>
      <w:r w:rsidRPr="00E93713">
        <w:rPr>
          <w:rFonts w:eastAsiaTheme="minorHAnsi"/>
          <w:b/>
          <w:sz w:val="20"/>
          <w:szCs w:val="20"/>
          <w:lang w:val="uk-UA"/>
        </w:rPr>
        <w:t>Мамчур</w:t>
      </w:r>
      <w:proofErr w:type="spellEnd"/>
    </w:p>
    <w:p w:rsidR="00E93713" w:rsidRPr="00E93713" w:rsidRDefault="00E93713" w:rsidP="00E93713">
      <w:pPr>
        <w:rPr>
          <w:rFonts w:eastAsiaTheme="minorHAnsi"/>
          <w:b/>
          <w:sz w:val="20"/>
          <w:szCs w:val="20"/>
          <w:lang w:val="uk-UA"/>
        </w:rPr>
      </w:pPr>
      <w:r w:rsidRPr="00E93713">
        <w:rPr>
          <w:rFonts w:eastAsiaTheme="minorHAnsi"/>
          <w:b/>
          <w:sz w:val="20"/>
          <w:szCs w:val="20"/>
          <w:lang w:val="uk-UA"/>
        </w:rPr>
        <w:t>Галина Бондар</w:t>
      </w:r>
    </w:p>
    <w:p w:rsidR="000907C7" w:rsidRDefault="000907C7" w:rsidP="000907C7">
      <w:pPr>
        <w:jc w:val="right"/>
        <w:rPr>
          <w:rFonts w:eastAsiaTheme="minorHAnsi"/>
          <w:lang w:val="uk-UA"/>
        </w:rPr>
      </w:pPr>
    </w:p>
    <w:p w:rsidR="005A7263" w:rsidRDefault="005A7263" w:rsidP="000907C7">
      <w:pPr>
        <w:jc w:val="right"/>
        <w:rPr>
          <w:rFonts w:eastAsiaTheme="minorHAnsi"/>
          <w:lang w:val="uk-UA"/>
        </w:rPr>
      </w:pPr>
    </w:p>
    <w:p w:rsidR="005A7263" w:rsidRDefault="005A7263" w:rsidP="000907C7">
      <w:pPr>
        <w:jc w:val="right"/>
        <w:rPr>
          <w:rFonts w:eastAsiaTheme="minorHAnsi"/>
          <w:lang w:val="uk-UA"/>
        </w:rPr>
      </w:pPr>
    </w:p>
    <w:p w:rsidR="005A7263" w:rsidRDefault="005A7263" w:rsidP="000907C7">
      <w:pPr>
        <w:jc w:val="right"/>
        <w:rPr>
          <w:rFonts w:eastAsiaTheme="minorHAnsi"/>
          <w:lang w:val="uk-UA"/>
        </w:rPr>
      </w:pPr>
    </w:p>
    <w:p w:rsidR="005A7263" w:rsidRDefault="005A7263" w:rsidP="000907C7">
      <w:pPr>
        <w:jc w:val="right"/>
        <w:rPr>
          <w:rFonts w:eastAsiaTheme="minorHAnsi"/>
          <w:lang w:val="uk-UA"/>
        </w:rPr>
      </w:pPr>
    </w:p>
    <w:p w:rsidR="00720EDE" w:rsidRDefault="00720EDE" w:rsidP="005A7263">
      <w:pPr>
        <w:rPr>
          <w:rFonts w:eastAsiaTheme="minorHAnsi"/>
          <w:lang w:val="uk-UA"/>
        </w:rPr>
      </w:pPr>
    </w:p>
    <w:p w:rsidR="000907C7" w:rsidRPr="00720EDE" w:rsidRDefault="008A11EF" w:rsidP="008A11EF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val="uk-UA" w:eastAsia="uk-UA" w:bidi="uk-UA"/>
        </w:rPr>
      </w:pPr>
      <w:bookmarkStart w:id="3" w:name="bookmark0"/>
      <w:r w:rsidRPr="00720EDE">
        <w:rPr>
          <w:rFonts w:eastAsia="Arial Unicode MS"/>
          <w:b/>
          <w:color w:val="000000"/>
          <w:sz w:val="20"/>
          <w:szCs w:val="20"/>
          <w:lang w:val="uk-UA" w:eastAsia="uk-UA" w:bidi="uk-UA"/>
        </w:rPr>
        <w:t>Додаток 1</w:t>
      </w:r>
    </w:p>
    <w:p w:rsidR="008A11EF" w:rsidRPr="00720EDE" w:rsidRDefault="00720EDE" w:rsidP="008A11EF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val="uk-UA" w:eastAsia="uk-UA" w:bidi="uk-UA"/>
        </w:rPr>
      </w:pPr>
      <w:r w:rsidRPr="00720EDE">
        <w:rPr>
          <w:rFonts w:eastAsia="Arial Unicode MS"/>
          <w:b/>
          <w:color w:val="000000"/>
          <w:sz w:val="20"/>
          <w:szCs w:val="20"/>
          <w:lang w:val="uk-UA" w:eastAsia="uk-UA" w:bidi="uk-UA"/>
        </w:rPr>
        <w:t>д</w:t>
      </w:r>
      <w:r w:rsidR="008A11EF" w:rsidRPr="00720EDE">
        <w:rPr>
          <w:rFonts w:eastAsia="Arial Unicode MS"/>
          <w:b/>
          <w:color w:val="000000"/>
          <w:sz w:val="20"/>
          <w:szCs w:val="20"/>
          <w:lang w:val="uk-UA" w:eastAsia="uk-UA" w:bidi="uk-UA"/>
        </w:rPr>
        <w:t>о рішення міської ради</w:t>
      </w:r>
    </w:p>
    <w:p w:rsidR="008A11EF" w:rsidRPr="00720EDE" w:rsidRDefault="008A11EF" w:rsidP="008A11EF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val="uk-UA" w:eastAsia="uk-UA" w:bidi="uk-UA"/>
        </w:rPr>
      </w:pPr>
      <w:r w:rsidRPr="00720EDE">
        <w:rPr>
          <w:rFonts w:eastAsia="Arial Unicode MS"/>
          <w:b/>
          <w:color w:val="000000"/>
          <w:sz w:val="20"/>
          <w:szCs w:val="20"/>
          <w:lang w:val="uk-UA" w:eastAsia="uk-UA" w:bidi="uk-UA"/>
        </w:rPr>
        <w:t>№</w:t>
      </w:r>
      <w:r w:rsidR="00E93713">
        <w:rPr>
          <w:rFonts w:eastAsia="Arial Unicode MS"/>
          <w:b/>
          <w:color w:val="000000"/>
          <w:sz w:val="20"/>
          <w:szCs w:val="20"/>
          <w:lang w:val="uk-UA" w:eastAsia="uk-UA" w:bidi="uk-UA"/>
        </w:rPr>
        <w:t xml:space="preserve">        від «        » грудня 2021</w:t>
      </w:r>
      <w:r w:rsidR="00720EDE" w:rsidRPr="00720EDE">
        <w:rPr>
          <w:rFonts w:eastAsia="Arial Unicode MS"/>
          <w:b/>
          <w:color w:val="000000"/>
          <w:sz w:val="20"/>
          <w:szCs w:val="20"/>
          <w:lang w:val="uk-UA" w:eastAsia="uk-UA" w:bidi="uk-UA"/>
        </w:rPr>
        <w:t xml:space="preserve"> р.</w:t>
      </w:r>
    </w:p>
    <w:p w:rsidR="00065D35" w:rsidRPr="00E6145B" w:rsidRDefault="00065D35" w:rsidP="00720EDE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0907C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ДОГОВІР №_</w:t>
      </w:r>
      <w:bookmarkEnd w:id="3"/>
    </w:p>
    <w:p w:rsidR="000907C7" w:rsidRPr="00E6145B" w:rsidRDefault="000907C7" w:rsidP="000907C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0907C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ПРО ПЕРЕДАЧУ ТА ПРИЙНЯТТЯ ВИДАТКІВ ІНШОЇ СУБВЕНЦІЇ </w:t>
      </w:r>
    </w:p>
    <w:p w:rsidR="000907C7" w:rsidRDefault="000907C7" w:rsidP="000907C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 Почаївського міського бюджету до Кременецького міського бюджету</w:t>
      </w:r>
    </w:p>
    <w:p w:rsidR="00E6145B" w:rsidRPr="00E6145B" w:rsidRDefault="00E6145B" w:rsidP="000907C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0907C7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м. Почаїв</w:t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  <w:t>___________</w:t>
      </w:r>
    </w:p>
    <w:p w:rsidR="000907C7" w:rsidRPr="00E6145B" w:rsidRDefault="000907C7" w:rsidP="000907C7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Default="000907C7" w:rsidP="000907C7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міська рада в особі </w:t>
      </w:r>
      <w:r w:rsidR="00E6145B"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Кременецького міського голови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</w:t>
      </w:r>
      <w:r w:rsidR="00720EDE"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Смаглюка Андрія Миколайовича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, (надалі отримувач субвенції), який діє на підставі Закону України «Про місцеве самоврядування в Україні», з другої сторони, (разом – Сторони), з метою своєчасності, рівномірності, гарантованості та повноти перерахування трансферту відповідно до ст. 93, ст.101 Бюджетного кодексу України, уклали цей договір про наступне:</w:t>
      </w:r>
    </w:p>
    <w:p w:rsidR="00E6145B" w:rsidRPr="00E6145B" w:rsidRDefault="00E6145B" w:rsidP="000907C7">
      <w:pPr>
        <w:widowControl w:val="0"/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0907C7">
      <w:pPr>
        <w:keepNext/>
        <w:keepLines/>
        <w:widowControl w:val="0"/>
        <w:numPr>
          <w:ilvl w:val="0"/>
          <w:numId w:val="3"/>
        </w:numPr>
        <w:spacing w:after="143"/>
        <w:contextualSpacing/>
        <w:outlineLvl w:val="0"/>
        <w:rPr>
          <w:b/>
          <w:bCs/>
          <w:sz w:val="28"/>
          <w:szCs w:val="28"/>
          <w:lang w:val="uk-UA" w:eastAsia="en-US"/>
        </w:rPr>
      </w:pPr>
      <w:r w:rsidRPr="00E6145B">
        <w:rPr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:rsidR="00E6145B" w:rsidRPr="00E6145B" w:rsidRDefault="00E6145B" w:rsidP="00E6145B">
      <w:pPr>
        <w:keepNext/>
        <w:keepLines/>
        <w:widowControl w:val="0"/>
        <w:spacing w:after="143"/>
        <w:ind w:left="3840"/>
        <w:contextualSpacing/>
        <w:outlineLvl w:val="0"/>
        <w:rPr>
          <w:b/>
          <w:bCs/>
          <w:sz w:val="28"/>
          <w:szCs w:val="28"/>
          <w:lang w:val="uk-UA" w:eastAsia="en-US"/>
        </w:rPr>
      </w:pPr>
    </w:p>
    <w:p w:rsidR="000907C7" w:rsidRPr="00E6145B" w:rsidRDefault="000907C7" w:rsidP="002244A8">
      <w:pPr>
        <w:widowControl w:val="0"/>
        <w:numPr>
          <w:ilvl w:val="0"/>
          <w:numId w:val="2"/>
        </w:numPr>
        <w:tabs>
          <w:tab w:val="left" w:pos="1433"/>
        </w:tabs>
        <w:jc w:val="both"/>
        <w:rPr>
          <w:color w:val="000000"/>
          <w:sz w:val="28"/>
          <w:szCs w:val="28"/>
          <w:lang w:val="uk-UA" w:eastAsia="uk-UA" w:bidi="uk-UA"/>
        </w:rPr>
      </w:pPr>
      <w:r w:rsidRPr="00E6145B">
        <w:rPr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коштів іншої субвенції </w:t>
      </w:r>
      <w:r w:rsidR="00E93713" w:rsidRPr="00E6145B">
        <w:rPr>
          <w:color w:val="000000"/>
          <w:sz w:val="28"/>
          <w:szCs w:val="28"/>
          <w:lang w:val="uk-UA" w:eastAsia="uk-UA" w:bidi="uk-UA"/>
        </w:rPr>
        <w:t xml:space="preserve">з Почаївського міського бюджету до Кременецького міського бюджету у вигляді міжбюджетного трансферту </w:t>
      </w:r>
      <w:r w:rsidR="00E93713">
        <w:rPr>
          <w:color w:val="000000"/>
          <w:sz w:val="28"/>
          <w:szCs w:val="28"/>
          <w:lang w:val="uk-UA" w:eastAsia="uk-UA" w:bidi="uk-UA"/>
        </w:rPr>
        <w:t>в розмірі 60,00 тис. (шістдесят</w:t>
      </w:r>
      <w:r w:rsidR="00E93713" w:rsidRPr="00E6145B">
        <w:rPr>
          <w:color w:val="000000"/>
          <w:sz w:val="28"/>
          <w:szCs w:val="28"/>
          <w:lang w:val="uk-UA" w:eastAsia="uk-UA" w:bidi="uk-UA"/>
        </w:rPr>
        <w:t xml:space="preserve"> тисяч) грн.</w:t>
      </w:r>
      <w:r w:rsidR="00E93713">
        <w:rPr>
          <w:color w:val="000000"/>
          <w:sz w:val="28"/>
          <w:szCs w:val="28"/>
          <w:lang w:val="uk-UA" w:eastAsia="uk-UA" w:bidi="uk-UA"/>
        </w:rPr>
        <w:t xml:space="preserve"> 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>на фінансування п</w:t>
      </w:r>
      <w:r w:rsidR="00720EDE" w:rsidRPr="00E6145B">
        <w:rPr>
          <w:color w:val="000000"/>
          <w:sz w:val="28"/>
          <w:szCs w:val="28"/>
          <w:lang w:val="uk-UA" w:eastAsia="uk-UA" w:bidi="uk-UA"/>
        </w:rPr>
        <w:t xml:space="preserve">ослуг, що будуть надаватися КУ </w:t>
      </w:r>
      <w:r w:rsidR="005A7263">
        <w:rPr>
          <w:color w:val="000000"/>
          <w:sz w:val="28"/>
          <w:szCs w:val="28"/>
          <w:lang w:val="uk-UA" w:eastAsia="uk-UA" w:bidi="uk-UA"/>
        </w:rPr>
        <w:t>«</w:t>
      </w:r>
      <w:proofErr w:type="spellStart"/>
      <w:r w:rsidR="00720EDE" w:rsidRPr="00E6145B">
        <w:rPr>
          <w:color w:val="000000"/>
          <w:sz w:val="28"/>
          <w:szCs w:val="28"/>
          <w:lang w:val="uk-UA" w:eastAsia="uk-UA" w:bidi="uk-UA"/>
        </w:rPr>
        <w:t>І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>нклюзивно</w:t>
      </w:r>
      <w:proofErr w:type="spellEnd"/>
      <w:r w:rsidR="002244A8" w:rsidRPr="00E6145B">
        <w:rPr>
          <w:color w:val="000000"/>
          <w:sz w:val="28"/>
          <w:szCs w:val="28"/>
          <w:lang w:val="uk-UA" w:eastAsia="uk-UA" w:bidi="uk-UA"/>
        </w:rPr>
        <w:t>-ресурсний центр Кременецької міської ради</w:t>
      </w:r>
      <w:r w:rsidR="005A7263">
        <w:rPr>
          <w:color w:val="000000"/>
          <w:sz w:val="28"/>
          <w:szCs w:val="28"/>
          <w:lang w:val="uk-UA" w:eastAsia="uk-UA" w:bidi="uk-UA"/>
        </w:rPr>
        <w:t>»</w:t>
      </w:r>
      <w:r w:rsidR="00E93713">
        <w:rPr>
          <w:color w:val="000000"/>
          <w:sz w:val="28"/>
          <w:szCs w:val="28"/>
          <w:lang w:val="uk-UA" w:eastAsia="uk-UA" w:bidi="uk-UA"/>
        </w:rPr>
        <w:t>.</w:t>
      </w:r>
      <w:r w:rsidRPr="00E6145B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0907C7" w:rsidRPr="00E6145B" w:rsidRDefault="000907C7" w:rsidP="000907C7">
      <w:pPr>
        <w:widowControl w:val="0"/>
        <w:numPr>
          <w:ilvl w:val="0"/>
          <w:numId w:val="2"/>
        </w:numPr>
        <w:tabs>
          <w:tab w:val="left" w:pos="1433"/>
        </w:tabs>
        <w:jc w:val="both"/>
        <w:rPr>
          <w:sz w:val="28"/>
          <w:szCs w:val="28"/>
          <w:lang w:val="uk-UA" w:eastAsia="en-US"/>
        </w:rPr>
      </w:pPr>
      <w:r w:rsidRPr="00E6145B">
        <w:rPr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>атися до Кременецького міського</w:t>
      </w:r>
      <w:r w:rsidRPr="00E6145B">
        <w:rPr>
          <w:color w:val="000000"/>
          <w:sz w:val="28"/>
          <w:szCs w:val="28"/>
          <w:lang w:val="uk-UA" w:eastAsia="uk-UA" w:bidi="uk-UA"/>
        </w:rPr>
        <w:t xml:space="preserve"> бюджету відповідно до затвердженого помісячного розпису видатків Почаївського міського бюджету.</w:t>
      </w:r>
    </w:p>
    <w:p w:rsidR="00E6145B" w:rsidRPr="00E6145B" w:rsidRDefault="00E6145B" w:rsidP="00E6145B">
      <w:pPr>
        <w:widowControl w:val="0"/>
        <w:tabs>
          <w:tab w:val="left" w:pos="1433"/>
        </w:tabs>
        <w:jc w:val="both"/>
        <w:rPr>
          <w:sz w:val="28"/>
          <w:szCs w:val="28"/>
          <w:lang w:val="uk-UA" w:eastAsia="en-US"/>
        </w:rPr>
      </w:pPr>
    </w:p>
    <w:p w:rsidR="000907C7" w:rsidRPr="00E6145B" w:rsidRDefault="000907C7" w:rsidP="000907C7">
      <w:pPr>
        <w:keepNext/>
        <w:keepLines/>
        <w:widowControl w:val="0"/>
        <w:numPr>
          <w:ilvl w:val="0"/>
          <w:numId w:val="3"/>
        </w:numPr>
        <w:contextualSpacing/>
        <w:outlineLvl w:val="0"/>
        <w:rPr>
          <w:b/>
          <w:bCs/>
          <w:sz w:val="28"/>
          <w:szCs w:val="28"/>
          <w:lang w:val="uk-UA" w:eastAsia="en-US"/>
        </w:rPr>
      </w:pPr>
      <w:bookmarkStart w:id="4" w:name="bookmark3"/>
      <w:r w:rsidRPr="00E6145B">
        <w:rPr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4"/>
    </w:p>
    <w:p w:rsidR="00E6145B" w:rsidRPr="00E6145B" w:rsidRDefault="00E6145B" w:rsidP="00E6145B">
      <w:pPr>
        <w:keepNext/>
        <w:keepLines/>
        <w:widowControl w:val="0"/>
        <w:ind w:left="3840"/>
        <w:contextualSpacing/>
        <w:outlineLvl w:val="0"/>
        <w:rPr>
          <w:b/>
          <w:bCs/>
          <w:sz w:val="28"/>
          <w:szCs w:val="28"/>
          <w:lang w:val="uk-UA" w:eastAsia="en-US"/>
        </w:rPr>
      </w:pPr>
    </w:p>
    <w:p w:rsidR="000907C7" w:rsidRPr="00E6145B" w:rsidRDefault="000907C7" w:rsidP="000907C7">
      <w:pPr>
        <w:widowControl w:val="0"/>
        <w:tabs>
          <w:tab w:val="left" w:pos="1330"/>
        </w:tabs>
        <w:jc w:val="both"/>
        <w:rPr>
          <w:sz w:val="28"/>
          <w:szCs w:val="28"/>
          <w:lang w:val="uk-UA" w:eastAsia="en-US"/>
        </w:rPr>
      </w:pPr>
      <w:r w:rsidRPr="00E6145B">
        <w:rPr>
          <w:b/>
          <w:color w:val="000000"/>
          <w:sz w:val="28"/>
          <w:szCs w:val="28"/>
          <w:lang w:val="uk-UA" w:eastAsia="uk-UA" w:bidi="uk-UA"/>
        </w:rPr>
        <w:t>2.1</w:t>
      </w:r>
      <w:r w:rsidRPr="00E6145B">
        <w:rPr>
          <w:color w:val="000000"/>
          <w:sz w:val="28"/>
          <w:szCs w:val="28"/>
          <w:lang w:val="uk-UA" w:eastAsia="uk-UA" w:bidi="uk-UA"/>
        </w:rPr>
        <w:t xml:space="preserve">. Передавач субвенції зобов’язується проводити перерахунок коштів іншої субвенції на рахунок </w:t>
      </w:r>
      <w:r w:rsidR="00720EDE" w:rsidRPr="00E6145B">
        <w:rPr>
          <w:color w:val="000000"/>
          <w:sz w:val="28"/>
          <w:szCs w:val="28"/>
          <w:lang w:val="uk-UA" w:eastAsia="uk-UA" w:bidi="uk-UA"/>
        </w:rPr>
        <w:t xml:space="preserve">КУ </w:t>
      </w:r>
      <w:r w:rsidR="005A7263">
        <w:rPr>
          <w:color w:val="000000"/>
          <w:sz w:val="28"/>
          <w:szCs w:val="28"/>
          <w:lang w:val="uk-UA" w:eastAsia="uk-UA" w:bidi="uk-UA"/>
        </w:rPr>
        <w:t>«</w:t>
      </w:r>
      <w:proofErr w:type="spellStart"/>
      <w:r w:rsidR="00720EDE" w:rsidRPr="00E6145B">
        <w:rPr>
          <w:color w:val="000000"/>
          <w:sz w:val="28"/>
          <w:szCs w:val="28"/>
          <w:lang w:val="uk-UA" w:eastAsia="uk-UA" w:bidi="uk-UA"/>
        </w:rPr>
        <w:t>І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>нклюзивно</w:t>
      </w:r>
      <w:proofErr w:type="spellEnd"/>
      <w:r w:rsidR="002244A8" w:rsidRPr="00E6145B">
        <w:rPr>
          <w:color w:val="000000"/>
          <w:sz w:val="28"/>
          <w:szCs w:val="28"/>
          <w:lang w:val="uk-UA" w:eastAsia="uk-UA" w:bidi="uk-UA"/>
        </w:rPr>
        <w:t>-ресурсний центр Кременецької міської ради</w:t>
      </w:r>
      <w:r w:rsidR="005A7263">
        <w:rPr>
          <w:color w:val="000000"/>
          <w:sz w:val="28"/>
          <w:szCs w:val="28"/>
          <w:lang w:val="uk-UA" w:eastAsia="uk-UA" w:bidi="uk-UA"/>
        </w:rPr>
        <w:t>»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 xml:space="preserve"> </w:t>
      </w:r>
      <w:r w:rsidRPr="00E6145B">
        <w:rPr>
          <w:color w:val="000000"/>
          <w:sz w:val="28"/>
          <w:szCs w:val="28"/>
          <w:lang w:val="uk-UA" w:eastAsia="uk-UA" w:bidi="uk-UA"/>
        </w:rPr>
        <w:t>в розмірі</w:t>
      </w:r>
      <w:r w:rsidR="00E93713">
        <w:rPr>
          <w:color w:val="000000"/>
          <w:sz w:val="28"/>
          <w:szCs w:val="28"/>
          <w:lang w:val="uk-UA" w:eastAsia="uk-UA" w:bidi="uk-UA"/>
        </w:rPr>
        <w:t xml:space="preserve"> 60,00 тис. ( шістдесят</w:t>
      </w:r>
      <w:r w:rsidRPr="00E6145B">
        <w:rPr>
          <w:color w:val="000000"/>
          <w:sz w:val="28"/>
          <w:szCs w:val="28"/>
          <w:lang w:val="uk-UA" w:eastAsia="uk-UA" w:bidi="uk-UA"/>
        </w:rPr>
        <w:t xml:space="preserve"> тисяч) грн.</w:t>
      </w:r>
    </w:p>
    <w:p w:rsidR="000907C7" w:rsidRPr="00E6145B" w:rsidRDefault="000907C7" w:rsidP="000907C7">
      <w:pPr>
        <w:widowControl w:val="0"/>
        <w:tabs>
          <w:tab w:val="left" w:pos="1433"/>
        </w:tabs>
        <w:jc w:val="both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b/>
          <w:color w:val="000000"/>
          <w:sz w:val="28"/>
          <w:szCs w:val="28"/>
          <w:lang w:val="uk-UA" w:eastAsia="uk-UA" w:bidi="uk-UA"/>
        </w:rPr>
        <w:t>2.2</w:t>
      </w:r>
      <w:r w:rsidRPr="00E6145B">
        <w:rPr>
          <w:color w:val="000000"/>
          <w:sz w:val="28"/>
          <w:szCs w:val="28"/>
          <w:lang w:val="uk-UA" w:eastAsia="uk-UA" w:bidi="uk-UA"/>
        </w:rPr>
        <w:t xml:space="preserve">. Отримувач субвенції зобов’язується спрямувати кошти на рахунок установи 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 xml:space="preserve">КУ </w:t>
      </w:r>
      <w:r w:rsidR="005A7263">
        <w:rPr>
          <w:color w:val="000000"/>
          <w:sz w:val="28"/>
          <w:szCs w:val="28"/>
          <w:lang w:val="uk-UA" w:eastAsia="uk-UA" w:bidi="uk-UA"/>
        </w:rPr>
        <w:t>«</w:t>
      </w:r>
      <w:proofErr w:type="spellStart"/>
      <w:r w:rsidR="00720EDE" w:rsidRPr="00E6145B">
        <w:rPr>
          <w:color w:val="000000"/>
          <w:sz w:val="28"/>
          <w:szCs w:val="28"/>
          <w:lang w:val="uk-UA" w:eastAsia="uk-UA" w:bidi="uk-UA"/>
        </w:rPr>
        <w:t>І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>нклюзивно</w:t>
      </w:r>
      <w:proofErr w:type="spellEnd"/>
      <w:r w:rsidR="002244A8" w:rsidRPr="00E6145B">
        <w:rPr>
          <w:color w:val="000000"/>
          <w:sz w:val="28"/>
          <w:szCs w:val="28"/>
          <w:lang w:val="uk-UA" w:eastAsia="uk-UA" w:bidi="uk-UA"/>
        </w:rPr>
        <w:t>-ресурсний центр Кременецької міської ради</w:t>
      </w:r>
      <w:r w:rsidR="00E93713">
        <w:rPr>
          <w:color w:val="000000"/>
          <w:sz w:val="28"/>
          <w:szCs w:val="28"/>
          <w:lang w:val="uk-UA" w:eastAsia="uk-UA" w:bidi="uk-UA"/>
        </w:rPr>
        <w:t xml:space="preserve"> в розмірі 60,00 тис. (шістдесят</w:t>
      </w:r>
      <w:r w:rsidR="002244A8" w:rsidRPr="00E6145B">
        <w:rPr>
          <w:color w:val="000000"/>
          <w:sz w:val="28"/>
          <w:szCs w:val="28"/>
          <w:lang w:val="uk-UA" w:eastAsia="uk-UA" w:bidi="uk-UA"/>
        </w:rPr>
        <w:t xml:space="preserve"> тисяч) грн.</w:t>
      </w:r>
      <w:r w:rsidRPr="00E6145B">
        <w:rPr>
          <w:color w:val="000000"/>
          <w:sz w:val="28"/>
          <w:szCs w:val="28"/>
          <w:lang w:val="uk-UA" w:eastAsia="uk-UA" w:bidi="uk-UA"/>
        </w:rPr>
        <w:t>» на:</w:t>
      </w:r>
    </w:p>
    <w:p w:rsidR="000907C7" w:rsidRDefault="00E93713" w:rsidP="000907C7">
      <w:pPr>
        <w:widowControl w:val="0"/>
        <w:tabs>
          <w:tab w:val="left" w:pos="1330"/>
        </w:tabs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ab/>
        <w:t xml:space="preserve">- </w:t>
      </w:r>
      <w:r w:rsidR="000907C7" w:rsidRPr="00E6145B">
        <w:rPr>
          <w:color w:val="000000" w:themeColor="text1"/>
          <w:sz w:val="28"/>
          <w:szCs w:val="28"/>
          <w:shd w:val="clear" w:color="auto" w:fill="FFFFFF"/>
        </w:rPr>
        <w:t xml:space="preserve">оплату </w:t>
      </w:r>
      <w:proofErr w:type="spellStart"/>
      <w:r w:rsidR="000907C7" w:rsidRPr="00E6145B">
        <w:rPr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="00065D35" w:rsidRPr="00E6145B">
        <w:rPr>
          <w:color w:val="000000" w:themeColor="text1"/>
          <w:sz w:val="28"/>
          <w:szCs w:val="28"/>
          <w:shd w:val="clear" w:color="auto" w:fill="FFFFFF"/>
          <w:lang w:val="uk-UA"/>
        </w:rPr>
        <w:t>, що надаватимуться</w:t>
      </w:r>
      <w:r w:rsidR="000907C7" w:rsidRPr="00E614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65D35" w:rsidRPr="00E6145B">
        <w:rPr>
          <w:color w:val="000000" w:themeColor="text1"/>
          <w:sz w:val="28"/>
          <w:szCs w:val="28"/>
          <w:shd w:val="clear" w:color="auto" w:fill="FFFFFF"/>
          <w:lang w:val="uk-UA"/>
        </w:rPr>
        <w:t>комунальним</w:t>
      </w:r>
      <w:r w:rsidR="00720EDE" w:rsidRPr="00E6145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закладам</w:t>
      </w:r>
      <w:r w:rsidR="000907C7" w:rsidRPr="00E6145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244A8" w:rsidRPr="00E6145B">
        <w:rPr>
          <w:color w:val="000000" w:themeColor="text1"/>
          <w:sz w:val="28"/>
          <w:szCs w:val="28"/>
          <w:shd w:val="clear" w:color="auto" w:fill="FFFFFF"/>
          <w:lang w:val="uk-UA"/>
        </w:rPr>
        <w:t>освіти</w:t>
      </w:r>
      <w:r w:rsidR="00065D35" w:rsidRPr="00E6145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Почаївської територіальної громади</w:t>
      </w:r>
      <w:r w:rsidR="000907C7" w:rsidRPr="00E6145B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в сумі 6</w:t>
      </w:r>
      <w:r w:rsidR="000907C7" w:rsidRPr="00E6145B">
        <w:rPr>
          <w:color w:val="000000"/>
          <w:sz w:val="28"/>
          <w:szCs w:val="28"/>
          <w:lang w:val="uk-UA" w:eastAsia="uk-UA" w:bidi="uk-UA"/>
        </w:rPr>
        <w:t>0</w:t>
      </w:r>
      <w:r>
        <w:rPr>
          <w:color w:val="000000"/>
          <w:sz w:val="28"/>
          <w:szCs w:val="28"/>
          <w:lang w:val="uk-UA" w:eastAsia="uk-UA" w:bidi="uk-UA"/>
        </w:rPr>
        <w:t>,00 тис. (шістдесят</w:t>
      </w:r>
      <w:r w:rsidR="000907C7" w:rsidRPr="00E6145B">
        <w:rPr>
          <w:color w:val="000000"/>
          <w:sz w:val="28"/>
          <w:szCs w:val="28"/>
          <w:lang w:val="uk-UA" w:eastAsia="uk-UA" w:bidi="uk-UA"/>
        </w:rPr>
        <w:t xml:space="preserve"> тисяч) грн;</w:t>
      </w:r>
    </w:p>
    <w:p w:rsidR="00E6145B" w:rsidRPr="00E6145B" w:rsidRDefault="00E6145B" w:rsidP="000907C7">
      <w:pPr>
        <w:widowControl w:val="0"/>
        <w:tabs>
          <w:tab w:val="left" w:pos="1330"/>
        </w:tabs>
        <w:jc w:val="both"/>
        <w:rPr>
          <w:sz w:val="28"/>
          <w:szCs w:val="28"/>
          <w:lang w:val="uk-UA" w:eastAsia="en-US"/>
        </w:rPr>
      </w:pPr>
    </w:p>
    <w:p w:rsidR="000907C7" w:rsidRPr="00E6145B" w:rsidRDefault="000907C7" w:rsidP="00E6145B">
      <w:pPr>
        <w:pStyle w:val="a3"/>
        <w:widowControl w:val="0"/>
        <w:numPr>
          <w:ilvl w:val="0"/>
          <w:numId w:val="3"/>
        </w:numPr>
        <w:tabs>
          <w:tab w:val="left" w:pos="1330"/>
        </w:tabs>
        <w:ind w:left="2977" w:hanging="2422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ВІДПОВІДАЛЬНІСТЬ СТОРІН</w:t>
      </w:r>
    </w:p>
    <w:p w:rsidR="00E6145B" w:rsidRPr="00E6145B" w:rsidRDefault="00E6145B" w:rsidP="00E6145B">
      <w:pPr>
        <w:pStyle w:val="a3"/>
        <w:widowControl w:val="0"/>
        <w:tabs>
          <w:tab w:val="left" w:pos="1330"/>
        </w:tabs>
        <w:ind w:left="1843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E6145B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lastRenderedPageBreak/>
        <w:t>3.1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. Цей договір укладений в двох автентичних примірниках українською мовою (по одному кожній із сторін ). </w:t>
      </w:r>
    </w:p>
    <w:p w:rsidR="000907C7" w:rsidRDefault="000907C7" w:rsidP="000907C7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3.2.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E6145B" w:rsidRPr="00E6145B" w:rsidRDefault="00E6145B" w:rsidP="000907C7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0907C7" w:rsidRDefault="000907C7" w:rsidP="00E6145B">
      <w:pPr>
        <w:pStyle w:val="a3"/>
        <w:widowControl w:val="0"/>
        <w:numPr>
          <w:ilvl w:val="0"/>
          <w:numId w:val="4"/>
        </w:numPr>
        <w:ind w:left="1276" w:hanging="709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СТРОКИ ДІЇ ДОГОВОРУ, ПОРЯДОК ВНЕСЕННЯ ЗМІН ТА ДОПОВНЕНЬ</w:t>
      </w:r>
    </w:p>
    <w:p w:rsidR="00E6145B" w:rsidRPr="00E6145B" w:rsidRDefault="00E6145B" w:rsidP="00E6145B">
      <w:pPr>
        <w:pStyle w:val="a3"/>
        <w:widowControl w:val="0"/>
        <w:ind w:left="1276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720EDE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4.1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. Цей договір вступає в силу з моменту його підписання обома с</w:t>
      </w:r>
      <w:r w:rsidR="0032336D">
        <w:rPr>
          <w:rFonts w:eastAsia="Arial Unicode MS"/>
          <w:color w:val="000000"/>
          <w:sz w:val="28"/>
          <w:szCs w:val="28"/>
          <w:lang w:val="uk-UA" w:eastAsia="uk-UA" w:bidi="uk-UA"/>
        </w:rPr>
        <w:t>торонами і діє до 31 грудня 2022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:rsidR="000907C7" w:rsidRDefault="000907C7" w:rsidP="000907C7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4.2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. Зміни та доповнення до цього договору вносяться за письмовою згодою сторін на підставі додаткової угоди.</w:t>
      </w:r>
    </w:p>
    <w:p w:rsidR="0032336D" w:rsidRPr="00E6145B" w:rsidRDefault="0032336D" w:rsidP="000907C7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E6145B">
      <w:pPr>
        <w:widowControl w:val="0"/>
        <w:numPr>
          <w:ilvl w:val="0"/>
          <w:numId w:val="4"/>
        </w:numPr>
        <w:ind w:left="993"/>
        <w:contextualSpacing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ЮРИДИЧНІ АДРЕСИ СТОРІН</w:t>
      </w:r>
    </w:p>
    <w:p w:rsidR="000907C7" w:rsidRPr="00E6145B" w:rsidRDefault="000907C7" w:rsidP="000907C7">
      <w:pPr>
        <w:widowControl w:val="0"/>
        <w:ind w:firstLine="708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</w:p>
    <w:p w:rsidR="000907C7" w:rsidRPr="00E6145B" w:rsidRDefault="000907C7" w:rsidP="00E6145B">
      <w:pPr>
        <w:widowControl w:val="0"/>
        <w:spacing w:line="276" w:lineRule="auto"/>
        <w:rPr>
          <w:rFonts w:eastAsia="Arial Unicode MS"/>
          <w:color w:val="000000"/>
          <w:sz w:val="28"/>
          <w:szCs w:val="28"/>
          <w:lang w:eastAsia="uk-UA" w:bidi="uk-UA"/>
        </w:rPr>
      </w:pP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Почаїв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  <w:t xml:space="preserve">47000, м. </w:t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Кременець</w:t>
      </w:r>
      <w:proofErr w:type="spellEnd"/>
    </w:p>
    <w:p w:rsidR="000907C7" w:rsidRPr="00E6145B" w:rsidRDefault="000907C7" w:rsidP="00E6145B">
      <w:pPr>
        <w:widowControl w:val="0"/>
        <w:spacing w:line="276" w:lineRule="auto"/>
        <w:rPr>
          <w:rFonts w:eastAsia="Arial Unicode MS"/>
          <w:color w:val="000000"/>
          <w:sz w:val="28"/>
          <w:szCs w:val="28"/>
          <w:lang w:val="uk-UA" w:eastAsia="uk-UA" w:bidi="uk-UA"/>
        </w:rPr>
      </w:pP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вул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. Возз’єднання,16</w:t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вул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. 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____________________</w:t>
      </w:r>
    </w:p>
    <w:p w:rsidR="000907C7" w:rsidRPr="00E6145B" w:rsidRDefault="000907C7" w:rsidP="00E6145B">
      <w:pPr>
        <w:widowControl w:val="0"/>
        <w:spacing w:line="276" w:lineRule="auto"/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міська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рада</w:t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Кременецька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міська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рада</w:t>
      </w:r>
    </w:p>
    <w:p w:rsidR="000907C7" w:rsidRPr="00E6145B" w:rsidRDefault="000907C7" w:rsidP="00E6145B">
      <w:pPr>
        <w:spacing w:line="276" w:lineRule="auto"/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голова</w:t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="00E6145B" w:rsidRPr="00E6145B">
        <w:rPr>
          <w:rFonts w:eastAsia="Arial Unicode MS"/>
          <w:color w:val="000000"/>
          <w:sz w:val="28"/>
          <w:szCs w:val="28"/>
          <w:lang w:eastAsia="uk-UA" w:bidi="uk-UA"/>
        </w:rPr>
        <w:t>Кременецький</w:t>
      </w:r>
      <w:proofErr w:type="spellEnd"/>
      <w:r w:rsidR="00E6145B"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E6145B" w:rsidRPr="00E6145B">
        <w:rPr>
          <w:rFonts w:eastAsia="Arial Unicode MS"/>
          <w:color w:val="000000"/>
          <w:sz w:val="28"/>
          <w:szCs w:val="28"/>
          <w:lang w:eastAsia="uk-UA" w:bidi="uk-UA"/>
        </w:rPr>
        <w:t>міський</w:t>
      </w:r>
      <w:proofErr w:type="spellEnd"/>
      <w:r w:rsidR="00E6145B"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голова</w:t>
      </w:r>
    </w:p>
    <w:p w:rsidR="00720EDE" w:rsidRDefault="00720EDE" w:rsidP="000907C7">
      <w:pPr>
        <w:rPr>
          <w:rFonts w:eastAsia="Arial Unicode MS"/>
          <w:color w:val="000000"/>
          <w:sz w:val="28"/>
          <w:szCs w:val="28"/>
          <w:lang w:eastAsia="uk-UA" w:bidi="uk-UA"/>
        </w:rPr>
      </w:pPr>
    </w:p>
    <w:p w:rsidR="0032336D" w:rsidRPr="00E6145B" w:rsidRDefault="0032336D" w:rsidP="000907C7">
      <w:pPr>
        <w:rPr>
          <w:rFonts w:eastAsia="Arial Unicode MS"/>
          <w:color w:val="000000"/>
          <w:sz w:val="28"/>
          <w:szCs w:val="28"/>
          <w:lang w:eastAsia="uk-UA" w:bidi="uk-UA"/>
        </w:rPr>
      </w:pPr>
    </w:p>
    <w:p w:rsidR="007B2A59" w:rsidRPr="00E6145B" w:rsidRDefault="000907C7" w:rsidP="000907C7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>____________</w:t>
      </w:r>
      <w:r w:rsidR="00720EDE"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__________</w:t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В.С.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</w:t>
      </w:r>
      <w:r w:rsidR="00E6145B">
        <w:rPr>
          <w:rFonts w:eastAsia="Arial Unicode MS"/>
          <w:color w:val="000000"/>
          <w:sz w:val="28"/>
          <w:szCs w:val="28"/>
          <w:lang w:eastAsia="uk-UA" w:bidi="uk-UA"/>
        </w:rPr>
        <w:t>Бойко</w:t>
      </w:r>
      <w:r w:rsid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="00E6145B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="00E6145B" w:rsidRPr="00E6145B">
        <w:rPr>
          <w:rFonts w:eastAsia="Arial Unicode MS"/>
          <w:color w:val="000000"/>
          <w:sz w:val="28"/>
          <w:szCs w:val="28"/>
          <w:lang w:eastAsia="uk-UA" w:bidi="uk-UA"/>
        </w:rPr>
        <w:t>______________</w:t>
      </w:r>
      <w:r w:rsidR="00E6145B"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А.М.</w:t>
      </w:r>
      <w:r w:rsidRPr="00E6145B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r w:rsidRPr="00E6145B">
        <w:rPr>
          <w:rFonts w:eastAsia="Arial Unicode MS"/>
          <w:color w:val="000000"/>
          <w:sz w:val="28"/>
          <w:szCs w:val="28"/>
          <w:lang w:val="uk-UA" w:eastAsia="uk-UA" w:bidi="uk-UA"/>
        </w:rPr>
        <w:t>Смаглюк</w:t>
      </w:r>
    </w:p>
    <w:p w:rsidR="00E6145B" w:rsidRPr="00E6145B" w:rsidRDefault="00E6145B" w:rsidP="000907C7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p w:rsidR="00E6145B" w:rsidRPr="00E6145B" w:rsidRDefault="00E6145B" w:rsidP="000907C7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</w:p>
    <w:sectPr w:rsidR="00E6145B" w:rsidRPr="00E6145B" w:rsidSect="00E93713">
      <w:pgSz w:w="11906" w:h="16838"/>
      <w:pgMar w:top="709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B838F0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677A1214"/>
    <w:multiLevelType w:val="hybridMultilevel"/>
    <w:tmpl w:val="BA643502"/>
    <w:lvl w:ilvl="0" w:tplc="8262768E">
      <w:start w:val="4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C7"/>
    <w:rsid w:val="00065D35"/>
    <w:rsid w:val="000801F9"/>
    <w:rsid w:val="000907C7"/>
    <w:rsid w:val="002244A8"/>
    <w:rsid w:val="0032336D"/>
    <w:rsid w:val="00451366"/>
    <w:rsid w:val="005A7263"/>
    <w:rsid w:val="005B724E"/>
    <w:rsid w:val="00720EDE"/>
    <w:rsid w:val="007B2A59"/>
    <w:rsid w:val="008A11EF"/>
    <w:rsid w:val="00A92117"/>
    <w:rsid w:val="00BE3569"/>
    <w:rsid w:val="00E6145B"/>
    <w:rsid w:val="00E93713"/>
    <w:rsid w:val="00F06B13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13AB"/>
  <w15:chartTrackingRefBased/>
  <w15:docId w15:val="{4208A73F-C246-4943-AE2E-5BFA6258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Chubyk</cp:lastModifiedBy>
  <cp:revision>7</cp:revision>
  <cp:lastPrinted>2021-01-11T10:42:00Z</cp:lastPrinted>
  <dcterms:created xsi:type="dcterms:W3CDTF">2020-12-24T06:32:00Z</dcterms:created>
  <dcterms:modified xsi:type="dcterms:W3CDTF">2021-12-16T13:16:00Z</dcterms:modified>
</cp:coreProperties>
</file>