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2B4" w:rsidRDefault="00B642B4" w:rsidP="00B642B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167CE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37.35pt" o:ole="">
            <v:imagedata r:id="rId5" o:title=""/>
          </v:shape>
          <o:OLEObject Type="Embed" ProgID="Photoshop.Image.5" ShapeID="_x0000_i1025" DrawAspect="Content" ObjectID="_1672651423" r:id="rId6">
            <o:FieldCodes>\s</o:FieldCodes>
          </o:OLEObject>
        </w:object>
      </w:r>
    </w:p>
    <w:p w:rsidR="00B642B4" w:rsidRDefault="00B642B4" w:rsidP="00B642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B642B4" w:rsidRDefault="00B642B4" w:rsidP="00B64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B642B4" w:rsidRDefault="00B642B4" w:rsidP="00B642B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</w:p>
    <w:p w:rsidR="00B642B4" w:rsidRDefault="00B642B4" w:rsidP="00B642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ДРУГА СЕСІЯ</w:t>
      </w:r>
    </w:p>
    <w:p w:rsidR="00B642B4" w:rsidRDefault="00B642B4" w:rsidP="00B642B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B642B4" w:rsidRDefault="00B642B4" w:rsidP="00B642B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642B4" w:rsidRDefault="00B642B4" w:rsidP="00B642B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642B4" w:rsidRDefault="00B642B4" w:rsidP="00B642B4">
      <w:pPr>
        <w:outlineLvl w:val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від  « __ » січня 2021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Проект</w:t>
      </w:r>
    </w:p>
    <w:p w:rsidR="00197CB7" w:rsidRDefault="00B642B4" w:rsidP="00B642B4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площею 0,1245га для будівництва та обслуговування житлового будинку, господарських будівель і споруд в селі Будки,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вул.</w:t>
      </w:r>
      <w:r w:rsidR="00197CB7">
        <w:rPr>
          <w:rFonts w:ascii="Times New Roman" w:eastAsia="Times New Roman" w:hAnsi="Times New Roman" w:cs="Times New Roman"/>
          <w:b/>
          <w:lang w:eastAsia="ru-RU"/>
        </w:rPr>
        <w:t>Дружби</w:t>
      </w:r>
      <w:proofErr w:type="spellEnd"/>
      <w:r w:rsidR="00197CB7">
        <w:rPr>
          <w:rFonts w:ascii="Times New Roman" w:eastAsia="Times New Roman" w:hAnsi="Times New Roman" w:cs="Times New Roman"/>
          <w:b/>
          <w:lang w:eastAsia="ru-RU"/>
        </w:rPr>
        <w:t xml:space="preserve"> ,1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2, </w:t>
      </w:r>
    </w:p>
    <w:p w:rsidR="00B642B4" w:rsidRDefault="00B642B4" w:rsidP="00B642B4">
      <w:pPr>
        <w:spacing w:after="0" w:line="240" w:lineRule="auto"/>
        <w:ind w:right="3543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гр. Пасічник О.С.</w:t>
      </w:r>
    </w:p>
    <w:p w:rsidR="00B642B4" w:rsidRDefault="00B642B4" w:rsidP="00B642B4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2B4" w:rsidRDefault="00B642B4" w:rsidP="00B642B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с.Будки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</w:t>
      </w:r>
      <w:r w:rsidR="000215AD">
        <w:rPr>
          <w:rFonts w:ascii="Times New Roman" w:eastAsia="Times New Roman" w:hAnsi="Times New Roman" w:cs="Times New Roman"/>
          <w:lang w:eastAsia="ru-RU"/>
        </w:rPr>
        <w:t xml:space="preserve"> Мочар, </w:t>
      </w:r>
      <w:r>
        <w:rPr>
          <w:rFonts w:ascii="Times New Roman" w:eastAsia="Times New Roman" w:hAnsi="Times New Roman" w:cs="Times New Roman"/>
          <w:lang w:eastAsia="ru-RU"/>
        </w:rPr>
        <w:t xml:space="preserve">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гр.Пасічник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Ольги  Степанівни ,яка 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с. Будки,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вул.Дружби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,12, та передати дану ділянку безоплатно у власність, керуючись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враховуючи висновки та пропозиції постійної депутатської комісії з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, Почаївська міська рада</w:t>
      </w:r>
    </w:p>
    <w:p w:rsidR="00B642B4" w:rsidRDefault="00B642B4" w:rsidP="00B642B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B642B4" w:rsidRDefault="00B642B4" w:rsidP="00B642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2B4" w:rsidRDefault="00B642B4" w:rsidP="00B642B4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Затвердити гр. Пасічник  Ользі Степанівні технічну документацію із землеустрою щодо встановлення (відновлення) меж земельної ділянки в натурі (на місцевості) площею 0,1245 га за кадастровим номером 6123481000:02:001:0369 для будівництва та обслуговування житлового будинку, господарських будівель і споруд в селі Будки, вул. Дружби,12, землі житлової та громадської забудови, в межах населеного пункту.</w:t>
      </w:r>
    </w:p>
    <w:p w:rsidR="00B642B4" w:rsidRDefault="00B642B4" w:rsidP="00B642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2B4" w:rsidRDefault="00B642B4" w:rsidP="00B642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Передати гр. Пасічник  Ользі Степанівні безоплатно у власність земельну ділянку площею 0,1245 га за кадастровим номером 6123481000:02:001:0369  для будівництва та обслуговування житлового будинку, господарських будівель і споруд в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с.Будки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вул.Дружби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,12.</w:t>
      </w:r>
    </w:p>
    <w:p w:rsidR="00B642B4" w:rsidRDefault="00B642B4" w:rsidP="00B642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2B4" w:rsidRDefault="00B642B4" w:rsidP="00B642B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Зобов’язати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гр.Пасічника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 Ольгу  Степанівну зареєструвати речові права на земельну ділянку у встановленому законодавством порядку.</w:t>
      </w:r>
    </w:p>
    <w:p w:rsidR="00B642B4" w:rsidRDefault="00B642B4" w:rsidP="00B642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42B4" w:rsidRDefault="00B642B4" w:rsidP="00B642B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 </w:t>
      </w:r>
      <w:r>
        <w:rPr>
          <w:rFonts w:ascii="Times New Roman" w:hAnsi="Times New Roman" w:cs="Times New Roman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C262D9" w:rsidRDefault="00C262D9" w:rsidP="00C262D9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0A9" w:rsidRDefault="00DF30A9" w:rsidP="00DF30A9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В. Бистрицький</w:t>
      </w:r>
    </w:p>
    <w:p w:rsidR="00B642B4" w:rsidRDefault="00B642B4" w:rsidP="00B642B4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821" w:rsidRDefault="00455821" w:rsidP="00455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27EDB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 id="_x0000_i1026" type="#_x0000_t75" style="width:34.65pt;height:38.05pt" o:ole="">
            <v:imagedata r:id="rId5" o:title=""/>
          </v:shape>
          <o:OLEObject Type="Embed" ProgID="Photoshop.Image.5" ShapeID="_x0000_i1026" DrawAspect="Content" ObjectID="_1672651424" r:id="rId7">
            <o:FieldCodes>\s</o:FieldCodes>
          </o:OLEObject>
        </w:object>
      </w:r>
    </w:p>
    <w:p w:rsidR="00455821" w:rsidRDefault="00455821" w:rsidP="00455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455821" w:rsidRDefault="00455821" w:rsidP="00455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 МІСЬКА  РАДА </w:t>
      </w:r>
    </w:p>
    <w:p w:rsidR="00455821" w:rsidRDefault="00455821" w:rsidP="00455821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455821" w:rsidRDefault="00455821" w:rsidP="004558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  СЕСІЯ</w:t>
      </w:r>
    </w:p>
    <w:p w:rsidR="00455821" w:rsidRDefault="00455821" w:rsidP="004558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455821" w:rsidRDefault="00455821" w:rsidP="004558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821" w:rsidRPr="00630642" w:rsidRDefault="00455821" w:rsidP="00455821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30642">
        <w:rPr>
          <w:rFonts w:ascii="Times New Roman" w:eastAsia="Times New Roman" w:hAnsi="Times New Roman" w:cs="Times New Roman"/>
          <w:b/>
          <w:lang w:eastAsia="ru-RU"/>
        </w:rPr>
        <w:t xml:space="preserve">від  «  »  січня  2020 року </w:t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</w:r>
      <w:r w:rsidRPr="00630642">
        <w:rPr>
          <w:rFonts w:ascii="Times New Roman" w:eastAsia="Times New Roman" w:hAnsi="Times New Roman" w:cs="Times New Roman"/>
          <w:b/>
          <w:lang w:eastAsia="ru-RU"/>
        </w:rPr>
        <w:tab/>
        <w:t xml:space="preserve">   Проект</w:t>
      </w:r>
    </w:p>
    <w:p w:rsidR="00455821" w:rsidRPr="00630642" w:rsidRDefault="00455821" w:rsidP="00455821">
      <w:pPr>
        <w:spacing w:after="0" w:line="240" w:lineRule="auto"/>
        <w:ind w:right="3402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630642">
        <w:rPr>
          <w:rFonts w:ascii="Times New Roman" w:eastAsia="Times New Roman" w:hAnsi="Times New Roman" w:cs="Times New Roman"/>
          <w:b/>
          <w:lang w:eastAsia="ru-RU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площами 0,0799 га, 0,3825 га та 0,2876 га для ведення особистого селянського господарства в межах населеного пункту </w:t>
      </w:r>
      <w:proofErr w:type="spellStart"/>
      <w:r w:rsidRPr="00630642">
        <w:rPr>
          <w:rFonts w:ascii="Times New Roman" w:eastAsia="Times New Roman" w:hAnsi="Times New Roman" w:cs="Times New Roman"/>
          <w:b/>
          <w:lang w:eastAsia="ru-RU"/>
        </w:rPr>
        <w:t>с.Будки</w:t>
      </w:r>
      <w:proofErr w:type="spellEnd"/>
      <w:r w:rsidRPr="00630642">
        <w:rPr>
          <w:rFonts w:ascii="Times New Roman" w:eastAsia="Times New Roman" w:hAnsi="Times New Roman" w:cs="Times New Roman"/>
          <w:b/>
          <w:lang w:eastAsia="ru-RU"/>
        </w:rPr>
        <w:t xml:space="preserve">  гр. Пасічник О.С.</w:t>
      </w:r>
    </w:p>
    <w:p w:rsidR="002E1F04" w:rsidRPr="002E1F04" w:rsidRDefault="002E1F04" w:rsidP="002E1F0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2E1F04">
        <w:rPr>
          <w:rFonts w:ascii="Times New Roman" w:eastAsia="Times New Roman" w:hAnsi="Times New Roman" w:cs="Times New Roman"/>
          <w:lang w:eastAsia="ru-RU"/>
        </w:rPr>
        <w:t>Розглянувши заяву жител</w:t>
      </w:r>
      <w:r>
        <w:rPr>
          <w:rFonts w:ascii="Times New Roman" w:eastAsia="Times New Roman" w:hAnsi="Times New Roman" w:cs="Times New Roman"/>
          <w:lang w:eastAsia="ru-RU"/>
        </w:rPr>
        <w:t>ьки с. Будки, вул. Мочар</w:t>
      </w:r>
      <w:r w:rsidRPr="002E1F0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гр.</w:t>
      </w:r>
      <w:r>
        <w:rPr>
          <w:rFonts w:ascii="Times New Roman" w:eastAsia="Times New Roman" w:hAnsi="Times New Roman" w:cs="Times New Roman"/>
          <w:lang w:eastAsia="ru-RU"/>
        </w:rPr>
        <w:t>Пасічник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Ольги Степанівни,</w:t>
      </w:r>
      <w:r w:rsidRPr="002E1F04">
        <w:rPr>
          <w:rFonts w:ascii="Times New Roman" w:eastAsia="Times New Roman" w:hAnsi="Times New Roman" w:cs="Times New Roman"/>
          <w:lang w:eastAsia="ru-RU"/>
        </w:rPr>
        <w:t xml:space="preserve"> як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2E1F04">
        <w:rPr>
          <w:rFonts w:ascii="Times New Roman" w:eastAsia="Times New Roman" w:hAnsi="Times New Roman" w:cs="Times New Roman"/>
          <w:lang w:eastAsia="ru-RU"/>
        </w:rPr>
        <w:t xml:space="preserve"> просить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в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с.</w:t>
      </w:r>
      <w:r>
        <w:rPr>
          <w:rFonts w:ascii="Times New Roman" w:eastAsia="Times New Roman" w:hAnsi="Times New Roman" w:cs="Times New Roman"/>
          <w:lang w:eastAsia="ru-RU"/>
        </w:rPr>
        <w:t>Будки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 xml:space="preserve">  та передати дану ділянку безоплатно у власність керуючись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 xml:space="preserve"> ч.1 ст. 12,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п.б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 xml:space="preserve"> ч.1 ст.81,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п.а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“Про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 xml:space="preserve"> місцеве самоврядування в </w:t>
      </w:r>
      <w:proofErr w:type="spellStart"/>
      <w:r w:rsidRPr="002E1F04">
        <w:rPr>
          <w:rFonts w:ascii="Times New Roman" w:eastAsia="Times New Roman" w:hAnsi="Times New Roman" w:cs="Times New Roman"/>
          <w:lang w:eastAsia="ru-RU"/>
        </w:rPr>
        <w:t>Україні”</w:t>
      </w:r>
      <w:proofErr w:type="spellEnd"/>
      <w:r w:rsidRPr="002E1F04">
        <w:rPr>
          <w:rFonts w:ascii="Times New Roman" w:eastAsia="Times New Roman" w:hAnsi="Times New Roman" w:cs="Times New Roman"/>
          <w:lang w:eastAsia="ru-RU"/>
        </w:rPr>
        <w:t>,</w:t>
      </w:r>
      <w:r w:rsidRPr="002E1F04">
        <w:rPr>
          <w:rFonts w:ascii="Times New Roman" w:hAnsi="Times New Roman" w:cs="Times New Roman"/>
        </w:rPr>
        <w:t xml:space="preserve"> </w:t>
      </w:r>
      <w:r w:rsidRPr="002E1F04">
        <w:rPr>
          <w:rFonts w:ascii="Times New Roman" w:eastAsia="Times New Roman" w:hAnsi="Times New Roman" w:cs="Times New Roman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 w:rsidRPr="002E1F04">
        <w:rPr>
          <w:rFonts w:ascii="Times New Roman" w:hAnsi="Times New Roman" w:cs="Times New Roman"/>
        </w:rPr>
        <w:t>будівництва</w:t>
      </w:r>
      <w:r w:rsidRPr="002E1F04">
        <w:rPr>
          <w:rFonts w:ascii="Times New Roman" w:eastAsia="Times New Roman" w:hAnsi="Times New Roman" w:cs="Times New Roman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455821" w:rsidRDefault="00455821" w:rsidP="0045582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821" w:rsidRPr="00630642" w:rsidRDefault="00455821" w:rsidP="004558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455821" w:rsidRPr="00630642" w:rsidRDefault="00455821" w:rsidP="0045582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630642">
        <w:rPr>
          <w:rFonts w:ascii="Times New Roman" w:eastAsia="Times New Roman" w:hAnsi="Times New Roman" w:cs="Times New Roman"/>
          <w:lang w:eastAsia="ru-RU"/>
        </w:rPr>
        <w:t xml:space="preserve">Затвердити </w:t>
      </w:r>
      <w:proofErr w:type="spellStart"/>
      <w:r w:rsidRPr="00630642">
        <w:rPr>
          <w:rFonts w:ascii="Times New Roman" w:eastAsia="Times New Roman" w:hAnsi="Times New Roman" w:cs="Times New Roman"/>
          <w:lang w:eastAsia="ru-RU"/>
        </w:rPr>
        <w:t>гр.Пасічник</w:t>
      </w:r>
      <w:proofErr w:type="spellEnd"/>
      <w:r w:rsidRPr="00630642">
        <w:rPr>
          <w:rFonts w:ascii="Times New Roman" w:eastAsia="Times New Roman" w:hAnsi="Times New Roman" w:cs="Times New Roman"/>
          <w:lang w:eastAsia="ru-RU"/>
        </w:rPr>
        <w:t xml:space="preserve"> Ользі Степанівні технічну документацію із землеустрою щодо встановлення (відновлення) меж земельних ділянок в натурі (на місцевості) площею 0,0799 га за кадастровим номером 6123481000:02:001:0371, площею 0,3825 га за кадастровим номером 6123481000:02:001:0372 та площею 0,2876 га за кадастровим номером 6123481000:02:001:0370 для ведення особистого селянського господарства</w:t>
      </w:r>
      <w:r w:rsidR="002E1F0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30642">
        <w:rPr>
          <w:rFonts w:ascii="Times New Roman" w:eastAsia="Times New Roman" w:hAnsi="Times New Roman" w:cs="Times New Roman"/>
          <w:lang w:eastAsia="ru-RU"/>
        </w:rPr>
        <w:t xml:space="preserve"> в</w:t>
      </w:r>
      <w:r w:rsidR="002E1F04">
        <w:rPr>
          <w:rFonts w:ascii="Times New Roman" w:eastAsia="Times New Roman" w:hAnsi="Times New Roman" w:cs="Times New Roman"/>
          <w:lang w:eastAsia="ru-RU"/>
        </w:rPr>
        <w:t xml:space="preserve">  с. Б</w:t>
      </w:r>
      <w:r w:rsidRPr="00630642">
        <w:rPr>
          <w:rFonts w:ascii="Times New Roman" w:eastAsia="Times New Roman" w:hAnsi="Times New Roman" w:cs="Times New Roman"/>
          <w:lang w:eastAsia="ru-RU"/>
        </w:rPr>
        <w:t>удки</w:t>
      </w:r>
      <w:r w:rsidR="002E1F04">
        <w:rPr>
          <w:rFonts w:ascii="Times New Roman" w:eastAsia="Times New Roman" w:hAnsi="Times New Roman" w:cs="Times New Roman"/>
          <w:lang w:eastAsia="ru-RU"/>
        </w:rPr>
        <w:t>, землі сільськогосподарського призначення  , в межах  населеного пункту</w:t>
      </w:r>
      <w:r w:rsidRPr="00630642">
        <w:rPr>
          <w:rFonts w:ascii="Times New Roman" w:eastAsia="Times New Roman" w:hAnsi="Times New Roman" w:cs="Times New Roman"/>
          <w:lang w:eastAsia="ru-RU"/>
        </w:rPr>
        <w:t>.</w:t>
      </w:r>
    </w:p>
    <w:p w:rsidR="00455821" w:rsidRPr="00630642" w:rsidRDefault="00455821" w:rsidP="00455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5821" w:rsidRPr="00197CB7" w:rsidRDefault="00455821" w:rsidP="0045582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97CB7">
        <w:rPr>
          <w:rFonts w:ascii="Times New Roman" w:eastAsia="Times New Roman" w:hAnsi="Times New Roman" w:cs="Times New Roman"/>
          <w:lang w:eastAsia="ru-RU"/>
        </w:rPr>
        <w:t xml:space="preserve">Передати у власність гр. Пасічник  Ользі Степанівні земельні ділянки для ведення особистого селянського господарства площами: </w:t>
      </w:r>
    </w:p>
    <w:p w:rsidR="00455821" w:rsidRPr="00630642" w:rsidRDefault="00455821" w:rsidP="004558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30642">
        <w:rPr>
          <w:rFonts w:ascii="Times New Roman" w:eastAsia="Times New Roman" w:hAnsi="Times New Roman" w:cs="Times New Roman"/>
          <w:lang w:eastAsia="ru-RU"/>
        </w:rPr>
        <w:t>0,07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99</w:t>
      </w:r>
      <w:r w:rsidRPr="00630642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1000</w:t>
      </w:r>
      <w:r w:rsidRPr="00630642">
        <w:rPr>
          <w:rFonts w:ascii="Times New Roman" w:eastAsia="Times New Roman" w:hAnsi="Times New Roman" w:cs="Times New Roman"/>
          <w:lang w:eastAsia="ru-RU"/>
        </w:rPr>
        <w:t>:0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2</w:t>
      </w:r>
      <w:r w:rsidRPr="00630642">
        <w:rPr>
          <w:rFonts w:ascii="Times New Roman" w:eastAsia="Times New Roman" w:hAnsi="Times New Roman" w:cs="Times New Roman"/>
          <w:lang w:eastAsia="ru-RU"/>
        </w:rPr>
        <w:t>:001: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0371</w:t>
      </w:r>
      <w:r w:rsidRPr="00630642">
        <w:rPr>
          <w:rFonts w:ascii="Times New Roman" w:eastAsia="Times New Roman" w:hAnsi="Times New Roman" w:cs="Times New Roman"/>
          <w:lang w:eastAsia="ru-RU"/>
        </w:rPr>
        <w:t>;</w:t>
      </w:r>
    </w:p>
    <w:p w:rsidR="00455821" w:rsidRPr="00630642" w:rsidRDefault="00455821" w:rsidP="004558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30642">
        <w:rPr>
          <w:rFonts w:ascii="Times New Roman" w:eastAsia="Times New Roman" w:hAnsi="Times New Roman" w:cs="Times New Roman"/>
          <w:lang w:eastAsia="ru-RU"/>
        </w:rPr>
        <w:t>0,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3825</w:t>
      </w:r>
      <w:r w:rsidRPr="00630642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630642">
        <w:rPr>
          <w:rFonts w:ascii="Times New Roman" w:eastAsia="Times New Roman" w:hAnsi="Times New Roman" w:cs="Times New Roman"/>
          <w:lang w:eastAsia="ru-RU"/>
        </w:rPr>
        <w:t>га за кадастровим номером 612348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1000:02</w:t>
      </w:r>
      <w:r w:rsidRPr="00630642">
        <w:rPr>
          <w:rFonts w:ascii="Times New Roman" w:eastAsia="Times New Roman" w:hAnsi="Times New Roman" w:cs="Times New Roman"/>
          <w:lang w:eastAsia="ru-RU"/>
        </w:rPr>
        <w:t>:001: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0372</w:t>
      </w:r>
      <w:r w:rsidRPr="00630642">
        <w:rPr>
          <w:rFonts w:ascii="Times New Roman" w:eastAsia="Times New Roman" w:hAnsi="Times New Roman" w:cs="Times New Roman"/>
          <w:lang w:eastAsia="ru-RU"/>
        </w:rPr>
        <w:t>;</w:t>
      </w:r>
    </w:p>
    <w:p w:rsidR="00455821" w:rsidRDefault="00455821" w:rsidP="0045582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30642">
        <w:rPr>
          <w:rFonts w:ascii="Times New Roman" w:eastAsia="Times New Roman" w:hAnsi="Times New Roman" w:cs="Times New Roman"/>
          <w:lang w:eastAsia="ru-RU"/>
        </w:rPr>
        <w:t>0,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2876</w:t>
      </w:r>
      <w:r w:rsidRPr="00630642">
        <w:rPr>
          <w:rFonts w:ascii="Times New Roman" w:eastAsia="Times New Roman" w:hAnsi="Times New Roman" w:cs="Times New Roman"/>
          <w:lang w:eastAsia="ru-RU"/>
        </w:rPr>
        <w:t xml:space="preserve"> га за кадастровим номером 612348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1000</w:t>
      </w:r>
      <w:r w:rsidRPr="00630642">
        <w:rPr>
          <w:rFonts w:ascii="Times New Roman" w:eastAsia="Times New Roman" w:hAnsi="Times New Roman" w:cs="Times New Roman"/>
          <w:lang w:eastAsia="ru-RU"/>
        </w:rPr>
        <w:t>:0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2</w:t>
      </w:r>
      <w:r w:rsidRPr="00630642">
        <w:rPr>
          <w:rFonts w:ascii="Times New Roman" w:eastAsia="Times New Roman" w:hAnsi="Times New Roman" w:cs="Times New Roman"/>
          <w:lang w:eastAsia="ru-RU"/>
        </w:rPr>
        <w:t>:001: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0370</w:t>
      </w:r>
    </w:p>
    <w:p w:rsidR="00197CB7" w:rsidRPr="00630642" w:rsidRDefault="00197CB7" w:rsidP="00197CB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Які розташовані в межах населеного пункту села Будки</w:t>
      </w:r>
      <w:r w:rsidR="000215AD">
        <w:rPr>
          <w:rFonts w:ascii="Times New Roman" w:eastAsia="Times New Roman" w:hAnsi="Times New Roman" w:cs="Times New Roman"/>
          <w:lang w:eastAsia="ru-RU"/>
        </w:rPr>
        <w:t>.</w:t>
      </w:r>
    </w:p>
    <w:p w:rsidR="00455821" w:rsidRPr="00630642" w:rsidRDefault="00455821" w:rsidP="00455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5821" w:rsidRPr="00630642" w:rsidRDefault="00455821" w:rsidP="0045582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630642">
        <w:rPr>
          <w:rFonts w:ascii="Times New Roman" w:eastAsia="Times New Roman" w:hAnsi="Times New Roman" w:cs="Times New Roman"/>
          <w:lang w:eastAsia="ru-RU"/>
        </w:rPr>
        <w:t>Зобов</w:t>
      </w:r>
      <w:proofErr w:type="spellEnd"/>
      <w:r w:rsidRPr="00630642">
        <w:rPr>
          <w:rFonts w:ascii="Times New Roman" w:eastAsia="Times New Roman" w:hAnsi="Times New Roman" w:cs="Times New Roman"/>
          <w:lang w:val="ru-RU" w:eastAsia="ru-RU"/>
        </w:rPr>
        <w:t>’</w:t>
      </w:r>
      <w:proofErr w:type="spellStart"/>
      <w:r w:rsidRPr="00630642">
        <w:rPr>
          <w:rFonts w:ascii="Times New Roman" w:eastAsia="Times New Roman" w:hAnsi="Times New Roman" w:cs="Times New Roman"/>
          <w:lang w:eastAsia="ru-RU"/>
        </w:rPr>
        <w:t>язати</w:t>
      </w:r>
      <w:proofErr w:type="spellEnd"/>
      <w:r w:rsidRPr="00630642">
        <w:rPr>
          <w:rFonts w:ascii="Times New Roman" w:eastAsia="Times New Roman" w:hAnsi="Times New Roman" w:cs="Times New Roman"/>
          <w:lang w:eastAsia="ru-RU"/>
        </w:rPr>
        <w:t xml:space="preserve"> гр. </w:t>
      </w:r>
      <w:r w:rsidR="00630642" w:rsidRPr="00630642">
        <w:rPr>
          <w:rFonts w:ascii="Times New Roman" w:eastAsia="Times New Roman" w:hAnsi="Times New Roman" w:cs="Times New Roman"/>
          <w:lang w:eastAsia="ru-RU"/>
        </w:rPr>
        <w:t>Пасічник Ольгу Степанівну</w:t>
      </w:r>
      <w:r w:rsidRPr="00630642">
        <w:rPr>
          <w:rFonts w:ascii="Times New Roman" w:eastAsia="Times New Roman" w:hAnsi="Times New Roman" w:cs="Times New Roman"/>
          <w:lang w:eastAsia="ru-RU"/>
        </w:rPr>
        <w:t xml:space="preserve"> зареєструвати речові права на земельні ділянки у встановленому законодавством порядку.</w:t>
      </w:r>
    </w:p>
    <w:p w:rsidR="00455821" w:rsidRPr="00630642" w:rsidRDefault="00455821" w:rsidP="004558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55821" w:rsidRPr="00630642" w:rsidRDefault="00455821" w:rsidP="0045582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30642">
        <w:rPr>
          <w:rFonts w:ascii="Times New Roman" w:eastAsia="Times New Roman" w:hAnsi="Times New Roman" w:cs="Times New Roman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630642">
        <w:rPr>
          <w:rFonts w:ascii="Times New Roman" w:hAnsi="Times New Roman" w:cs="Times New Roman"/>
        </w:rPr>
        <w:t>будівництва</w:t>
      </w:r>
      <w:r w:rsidRPr="00630642">
        <w:rPr>
          <w:rFonts w:ascii="Times New Roman" w:eastAsia="Times New Roman" w:hAnsi="Times New Roman" w:cs="Times New Roman"/>
          <w:lang w:eastAsia="ru-RU"/>
        </w:rPr>
        <w:t>, земельних відносин та охорони навколишнього природного середовища.</w:t>
      </w:r>
    </w:p>
    <w:p w:rsidR="00455821" w:rsidRDefault="00455821" w:rsidP="00455821">
      <w:pPr>
        <w:pStyle w:val="a4"/>
        <w:spacing w:after="0"/>
        <w:jc w:val="both"/>
        <w:rPr>
          <w:b/>
        </w:rPr>
      </w:pPr>
    </w:p>
    <w:p w:rsidR="00DF30A9" w:rsidRDefault="00DF30A9" w:rsidP="00DF30A9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В. Бистрицький</w:t>
      </w:r>
    </w:p>
    <w:p w:rsidR="00630642" w:rsidRDefault="00630642" w:rsidP="00455821">
      <w:pPr>
        <w:pStyle w:val="a4"/>
        <w:spacing w:after="0"/>
        <w:jc w:val="both"/>
        <w:rPr>
          <w:b/>
        </w:rPr>
      </w:pPr>
    </w:p>
    <w:p w:rsidR="00C262D9" w:rsidRDefault="00C262D9" w:rsidP="00C262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642" w:rsidRPr="00630642" w:rsidRDefault="00630642" w:rsidP="00455821">
      <w:pPr>
        <w:pStyle w:val="a4"/>
        <w:spacing w:after="0"/>
        <w:jc w:val="both"/>
        <w:rPr>
          <w:b/>
        </w:rPr>
      </w:pPr>
    </w:p>
    <w:p w:rsidR="00630642" w:rsidRDefault="00630642" w:rsidP="00455821">
      <w:pPr>
        <w:pStyle w:val="a4"/>
        <w:tabs>
          <w:tab w:val="left" w:pos="778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2F35" w:rsidRDefault="00562F35" w:rsidP="002E1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E1F04" w:rsidRDefault="002E1F04" w:rsidP="002E1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6F2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object w:dxaOrig="647" w:dyaOrig="762">
          <v:shape id="_x0000_i1027" type="#_x0000_t75" style="width:33.3pt;height:38.05pt" o:ole="">
            <v:imagedata r:id="rId5" o:title=""/>
          </v:shape>
          <o:OLEObject Type="Embed" ProgID="Photoshop.Image.5" ShapeID="_x0000_i1027" DrawAspect="Content" ObjectID="_1672651425" r:id="rId8">
            <o:FieldCodes>\s</o:FieldCodes>
          </o:OLEObject>
        </w:object>
      </w:r>
    </w:p>
    <w:p w:rsidR="002E1F04" w:rsidRDefault="002E1F04" w:rsidP="002E1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2E1F04" w:rsidRDefault="002E1F04" w:rsidP="002E1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 МІСЬКА  РАДА </w:t>
      </w:r>
    </w:p>
    <w:p w:rsidR="002E1F04" w:rsidRDefault="002E1F04" w:rsidP="002E1F04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ВОСЬМЕ 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E1F04" w:rsidRDefault="002E1F04" w:rsidP="002E1F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ДРУГА  СЕСІЯ</w:t>
      </w:r>
    </w:p>
    <w:p w:rsidR="002E1F04" w:rsidRDefault="002E1F04" w:rsidP="002E1F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2E1F04" w:rsidRDefault="002E1F04" w:rsidP="002E1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F04" w:rsidRDefault="002E1F04" w:rsidP="002E1F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 « __ »  січня  2021 року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2E1F04" w:rsidRDefault="002E1F04" w:rsidP="002E1F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натурі (на місцевості) площами0,5711 га та 0,1277га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особистого селянського господарства 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гр.Мандзюку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М.В.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F04" w:rsidRDefault="002E1F04" w:rsidP="002E1F0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м.Радивилів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вул.Невського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,б.71б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гр.Мандзюка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Миколи Віталійовича, який просить затвердити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 передати дану ділянку безоплатно у власність 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>
        <w:rPr>
          <w:rFonts w:ascii="Times New Roman" w:hAnsi="Times New Roman" w:cs="Times New Roman"/>
          <w:sz w:val="24"/>
          <w:szCs w:val="24"/>
        </w:rPr>
        <w:t>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  <w:r w:rsidR="00DF30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1F04" w:rsidRDefault="002E1F04" w:rsidP="002E1F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2E1F04" w:rsidRDefault="002E1F04" w:rsidP="002E1F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F04" w:rsidRDefault="002E1F04" w:rsidP="002E1F0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Мандзюку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Віталійовичу технічну документацію із землеустрою щодо встановлення (відновлення) меж земельної ділянки в натурі (на місцевості) площею 0,8711 га за кадастровим номером 6123481000:04:001:0252, площею 0,1277га за кадастровим номером 6123481000:04:001:0253 для ведення особистого селянського господарства у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сільськогосподарського призначення, в межах населеного пункту.</w:t>
      </w:r>
    </w:p>
    <w:p w:rsidR="002E1F04" w:rsidRDefault="002E1F04" w:rsidP="002E1F04">
      <w:pPr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гр.Мандзюку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Віталійовичу  безоплатно у власність земельну ділянку площею 0,8711га за кадастровим номером 6123481000:04:001:0252, земельну ділянку площею 0,1277га за кадастровим номером 6123481000:04:001:0253 для ведення особистого селянського господарства в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,землі сільськогосподарського призначення,в межах населеного пункту.</w:t>
      </w:r>
    </w:p>
    <w:p w:rsidR="002E1F04" w:rsidRDefault="002E1F04" w:rsidP="002E1F04">
      <w:pPr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гр.Мандзюка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Миколу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Віталійовича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зареєструвати речові права на земельну ділянку у встановленому законодавством порядку.</w:t>
      </w:r>
    </w:p>
    <w:p w:rsidR="002E1F04" w:rsidRDefault="002E1F04" w:rsidP="002E1F04">
      <w:pPr>
        <w:numPr>
          <w:ilvl w:val="0"/>
          <w:numId w:val="3"/>
        </w:numPr>
        <w:tabs>
          <w:tab w:val="left" w:pos="974"/>
          <w:tab w:val="left" w:pos="7778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DF30A9" w:rsidRDefault="00C262D9" w:rsidP="00DF30A9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F30A9">
        <w:rPr>
          <w:rFonts w:ascii="Times New Roman" w:hAnsi="Times New Roman" w:cs="Times New Roman"/>
          <w:b/>
          <w:sz w:val="28"/>
          <w:szCs w:val="28"/>
        </w:rPr>
        <w:t xml:space="preserve">СТАРОСТА                                               Віталій  </w:t>
      </w:r>
      <w:proofErr w:type="spellStart"/>
      <w:r w:rsidR="00DF30A9">
        <w:rPr>
          <w:rFonts w:ascii="Times New Roman" w:hAnsi="Times New Roman" w:cs="Times New Roman"/>
          <w:b/>
          <w:sz w:val="28"/>
          <w:szCs w:val="28"/>
        </w:rPr>
        <w:t>Пацула</w:t>
      </w:r>
      <w:proofErr w:type="spellEnd"/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Виконавець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землевпорядник            </w:t>
      </w:r>
    </w:p>
    <w:p w:rsidR="00DF30A9" w:rsidRDefault="00DF30A9" w:rsidP="00DF3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В. Бистрицький</w:t>
      </w:r>
    </w:p>
    <w:p w:rsidR="00C262D9" w:rsidRDefault="00C262D9" w:rsidP="00C262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</w:p>
    <w:p w:rsidR="00C262D9" w:rsidRDefault="00C262D9" w:rsidP="00C262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898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642" w:rsidRDefault="00630642" w:rsidP="00455821">
      <w:pPr>
        <w:pStyle w:val="a4"/>
        <w:tabs>
          <w:tab w:val="left" w:pos="778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821" w:rsidRDefault="00455821" w:rsidP="00455821">
      <w:pPr>
        <w:pStyle w:val="a4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AD0EAB" w:rsidRDefault="00AD0EAB"/>
    <w:sectPr w:rsidR="00AD0EAB" w:rsidSect="00176E2E">
      <w:pgSz w:w="11906" w:h="16838" w:code="9"/>
      <w:pgMar w:top="1134" w:right="851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25250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642B4"/>
    <w:rsid w:val="000215AD"/>
    <w:rsid w:val="000440D7"/>
    <w:rsid w:val="000F7717"/>
    <w:rsid w:val="001342BC"/>
    <w:rsid w:val="00176E2E"/>
    <w:rsid w:val="00197CB7"/>
    <w:rsid w:val="002D79BD"/>
    <w:rsid w:val="002E1F04"/>
    <w:rsid w:val="00436F21"/>
    <w:rsid w:val="00452B5E"/>
    <w:rsid w:val="00455821"/>
    <w:rsid w:val="00552019"/>
    <w:rsid w:val="00562F35"/>
    <w:rsid w:val="00630642"/>
    <w:rsid w:val="00804883"/>
    <w:rsid w:val="00A167CE"/>
    <w:rsid w:val="00AD0EAB"/>
    <w:rsid w:val="00B27ED0"/>
    <w:rsid w:val="00B642B4"/>
    <w:rsid w:val="00BD4E82"/>
    <w:rsid w:val="00C1642D"/>
    <w:rsid w:val="00C262D9"/>
    <w:rsid w:val="00D5582E"/>
    <w:rsid w:val="00DF30A9"/>
    <w:rsid w:val="00E04BF8"/>
    <w:rsid w:val="00E27EDB"/>
    <w:rsid w:val="00E526BA"/>
    <w:rsid w:val="00E9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B4"/>
    <w:rPr>
      <w:lang w:val="uk-UA"/>
    </w:rPr>
  </w:style>
  <w:style w:type="paragraph" w:styleId="1">
    <w:name w:val="heading 1"/>
    <w:basedOn w:val="a"/>
    <w:next w:val="a"/>
    <w:link w:val="10"/>
    <w:qFormat/>
    <w:rsid w:val="00BD4E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E82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caption"/>
    <w:basedOn w:val="a"/>
    <w:next w:val="a"/>
    <w:semiHidden/>
    <w:unhideWhenUsed/>
    <w:qFormat/>
    <w:rsid w:val="00BD4E8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paragraph" w:styleId="a4">
    <w:name w:val="List Paragraph"/>
    <w:basedOn w:val="a"/>
    <w:uiPriority w:val="34"/>
    <w:qFormat/>
    <w:rsid w:val="00B642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2021-01-14T09:11:00Z</cp:lastPrinted>
  <dcterms:created xsi:type="dcterms:W3CDTF">2021-01-13T07:11:00Z</dcterms:created>
  <dcterms:modified xsi:type="dcterms:W3CDTF">2021-01-20T10:37:00Z</dcterms:modified>
</cp:coreProperties>
</file>