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DC" w:rsidRPr="00E735DC" w:rsidRDefault="00E735DC" w:rsidP="00E735DC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E735DC" w:rsidRPr="00A55BB9" w:rsidRDefault="00E735DC" w:rsidP="00E735DC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r w:rsidRPr="00A55BB9">
        <w:rPr>
          <w:sz w:val="24"/>
        </w:rPr>
        <w:t>рішення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E735DC" w:rsidRDefault="00E735DC" w:rsidP="00E735DC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E735DC" w:rsidRDefault="00E735DC" w:rsidP="00E735DC">
      <w:pPr>
        <w:ind w:left="5103"/>
        <w:jc w:val="both"/>
      </w:pPr>
      <w:r>
        <w:t xml:space="preserve">№ </w:t>
      </w:r>
      <w:r>
        <w:rPr>
          <w:lang w:val="uk-UA"/>
        </w:rPr>
        <w:t>______</w:t>
      </w:r>
      <w:r>
        <w:t xml:space="preserve"> </w:t>
      </w:r>
      <w:proofErr w:type="spellStart"/>
      <w:r>
        <w:t>від</w:t>
      </w:r>
      <w:proofErr w:type="spellEnd"/>
      <w:r>
        <w:t xml:space="preserve"> «</w:t>
      </w:r>
      <w:r>
        <w:rPr>
          <w:lang w:val="uk-UA"/>
        </w:rPr>
        <w:t>16</w:t>
      </w:r>
      <w:r>
        <w:t xml:space="preserve">» </w:t>
      </w:r>
      <w:r>
        <w:rPr>
          <w:lang w:val="uk-UA"/>
        </w:rPr>
        <w:t>бе</w:t>
      </w:r>
      <w:bookmarkStart w:id="0" w:name="_GoBack"/>
      <w:bookmarkEnd w:id="0"/>
      <w:r>
        <w:rPr>
          <w:lang w:val="uk-UA"/>
        </w:rPr>
        <w:t>резня 2023</w:t>
      </w:r>
      <w:r>
        <w:t xml:space="preserve"> року</w:t>
      </w:r>
    </w:p>
    <w:p w:rsidR="00E735DC" w:rsidRDefault="00E735DC" w:rsidP="00E735DC">
      <w:pPr>
        <w:ind w:left="5103"/>
        <w:jc w:val="both"/>
      </w:pPr>
    </w:p>
    <w:p w:rsidR="0075524A" w:rsidRPr="00E735DC" w:rsidRDefault="0075524A" w:rsidP="00E735DC">
      <w:pPr>
        <w:ind w:left="480"/>
        <w:jc w:val="center"/>
        <w:rPr>
          <w:b/>
          <w:sz w:val="32"/>
          <w:szCs w:val="32"/>
          <w:lang w:val="uk-UA"/>
        </w:rPr>
      </w:pPr>
      <w:r w:rsidRPr="00E735DC">
        <w:rPr>
          <w:b/>
          <w:sz w:val="32"/>
          <w:szCs w:val="32"/>
          <w:lang w:val="uk-UA"/>
        </w:rPr>
        <w:t>ТЕХНОЛОГІЧНА КАРТКА</w:t>
      </w:r>
      <w:r w:rsidR="00AA744D" w:rsidRPr="00E735DC">
        <w:rPr>
          <w:b/>
          <w:sz w:val="32"/>
          <w:szCs w:val="32"/>
          <w:lang w:val="uk-UA"/>
        </w:rPr>
        <w:t xml:space="preserve"> </w:t>
      </w:r>
      <w:r w:rsidRPr="00E735DC">
        <w:rPr>
          <w:b/>
          <w:sz w:val="32"/>
          <w:szCs w:val="32"/>
          <w:lang w:val="uk-UA"/>
        </w:rPr>
        <w:t xml:space="preserve"> АДМІНІСТРАТИВНОЇ ПОСЛУГИ</w:t>
      </w:r>
    </w:p>
    <w:p w:rsidR="007A3C39" w:rsidRPr="007A3C39" w:rsidRDefault="007A3C39" w:rsidP="007A3C39">
      <w:pPr>
        <w:jc w:val="center"/>
        <w:rPr>
          <w:b/>
          <w:sz w:val="32"/>
          <w:szCs w:val="32"/>
          <w:u w:val="single"/>
          <w:lang w:val="uk-UA"/>
        </w:rPr>
      </w:pPr>
      <w:r w:rsidRPr="007A3C39">
        <w:rPr>
          <w:b/>
          <w:sz w:val="32"/>
          <w:szCs w:val="32"/>
          <w:u w:val="single"/>
          <w:lang w:val="uk-UA"/>
        </w:rPr>
        <w:t>Видача рішення про внесення змін, уточнень, доповнень та виправлення технічних описок до пунктів (підпунктів) рішень</w:t>
      </w:r>
    </w:p>
    <w:p w:rsidR="007A3C39" w:rsidRDefault="007A3C39" w:rsidP="007A3C39">
      <w:pPr>
        <w:ind w:left="480"/>
        <w:jc w:val="center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7A3C39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</w:t>
            </w: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, З</w:t>
            </w: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7A3C39" w:rsidTr="00032A5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A3C39" w:rsidRPr="0075524A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75524A" w:rsidRDefault="007A3C39" w:rsidP="00032A54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B41C2A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7A3C39" w:rsidRDefault="007A3C39" w:rsidP="00032A54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AA744D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B41C2A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A3C39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7A3C39" w:rsidRDefault="007A3C39" w:rsidP="00032A54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7A3C39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7A3C39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Pr="0075524A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7A3C39" w:rsidRPr="00090363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7A3C39" w:rsidRPr="00090363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Pr="004C0A3C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7A3C39" w:rsidRPr="00090363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7A3C39" w:rsidRPr="00090363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7A3C39" w:rsidRPr="00E5705E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7A3C39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7A3C39" w:rsidRDefault="007A3C39" w:rsidP="00032A5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</w:t>
            </w:r>
          </w:p>
        </w:tc>
      </w:tr>
      <w:tr w:rsidR="007A3C39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7A3C39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рішення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7A3C39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7A3C39" w:rsidRPr="00E5705E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A3C39" w:rsidTr="00032A54">
        <w:trPr>
          <w:cantSplit/>
          <w:trHeight w:val="129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примірника рішення Почаївської міської ради спеціалісту  відділу земельних відносин та містобудування/старості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7A3C39" w:rsidRPr="007A3C39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примірника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7A3C39" w:rsidTr="00032A54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7A3C39" w:rsidTr="00032A54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39" w:rsidRDefault="007A3C39" w:rsidP="00032A54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E735DC" w:rsidRPr="00E735DC" w:rsidRDefault="00E735DC" w:rsidP="00E735DC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E735DC" w:rsidRDefault="00E735DC" w:rsidP="00AA744D">
      <w:pPr>
        <w:keepNext/>
        <w:keepLines/>
        <w:ind w:left="708"/>
        <w:rPr>
          <w:lang w:val="uk-UA"/>
        </w:rPr>
      </w:pPr>
    </w:p>
    <w:p w:rsidR="00E735DC" w:rsidRDefault="00E735DC" w:rsidP="00E735DC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E735DC" w:rsidRPr="00B54D18" w:rsidRDefault="00E735DC" w:rsidP="00E735DC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E735DC" w:rsidRPr="00B54D18" w:rsidRDefault="00E735DC" w:rsidP="00E735DC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E735DC" w:rsidRDefault="00E735DC" w:rsidP="00E735DC"/>
    <w:p w:rsidR="00E735DC" w:rsidRPr="00E735DC" w:rsidRDefault="00E735DC" w:rsidP="00AA744D">
      <w:pPr>
        <w:keepNext/>
        <w:keepLines/>
        <w:ind w:left="708"/>
      </w:pPr>
    </w:p>
    <w:sectPr w:rsidR="00E735DC" w:rsidRPr="00E7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A3C39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2046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06432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950D5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35DC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1022"/>
  <w15:docId w15:val="{CF7ABBE1-366A-4558-B366-94812BA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2890</Words>
  <Characters>1648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2023-02-09T18:46:00Z</dcterms:created>
  <dcterms:modified xsi:type="dcterms:W3CDTF">2023-03-16T09:29:00Z</dcterms:modified>
</cp:coreProperties>
</file>