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DC" w:rsidRPr="00E735DC" w:rsidRDefault="00E735DC" w:rsidP="00E735DC">
      <w:pPr>
        <w:pStyle w:val="a3"/>
        <w:ind w:left="5103"/>
        <w:jc w:val="both"/>
        <w:rPr>
          <w:sz w:val="24"/>
          <w:lang w:val="uk-UA"/>
        </w:rPr>
      </w:pPr>
      <w:r>
        <w:rPr>
          <w:sz w:val="24"/>
        </w:rPr>
        <w:t xml:space="preserve">Додаток № </w:t>
      </w:r>
      <w:r>
        <w:rPr>
          <w:sz w:val="24"/>
          <w:lang w:val="uk-UA"/>
        </w:rPr>
        <w:t>2</w:t>
      </w:r>
    </w:p>
    <w:p w:rsidR="00E735DC" w:rsidRPr="00A55BB9" w:rsidRDefault="00E735DC" w:rsidP="00E735DC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>до рішення виконавчого комітету</w:t>
      </w:r>
    </w:p>
    <w:p w:rsidR="00E735DC" w:rsidRDefault="00E735DC" w:rsidP="00E735DC">
      <w:pPr>
        <w:pStyle w:val="a3"/>
        <w:ind w:left="5103"/>
        <w:jc w:val="both"/>
        <w:rPr>
          <w:sz w:val="24"/>
        </w:rPr>
      </w:pPr>
      <w:r>
        <w:rPr>
          <w:sz w:val="24"/>
        </w:rPr>
        <w:t>Почаївської міської ради</w:t>
      </w:r>
    </w:p>
    <w:p w:rsidR="00E735DC" w:rsidRDefault="00E735DC" w:rsidP="00E735DC">
      <w:pPr>
        <w:ind w:left="5103"/>
        <w:jc w:val="both"/>
      </w:pPr>
      <w:r>
        <w:t xml:space="preserve">№ </w:t>
      </w:r>
      <w:r>
        <w:rPr>
          <w:lang w:val="uk-UA"/>
        </w:rPr>
        <w:t>______</w:t>
      </w:r>
      <w:r>
        <w:t xml:space="preserve"> від «</w:t>
      </w:r>
      <w:r w:rsidR="00872E50">
        <w:rPr>
          <w:lang w:val="uk-UA"/>
        </w:rPr>
        <w:t>____</w:t>
      </w:r>
      <w:bookmarkStart w:id="0" w:name="_GoBack"/>
      <w:bookmarkEnd w:id="0"/>
      <w:r>
        <w:t xml:space="preserve">» </w:t>
      </w:r>
      <w:r>
        <w:rPr>
          <w:lang w:val="uk-UA"/>
        </w:rPr>
        <w:t>березня 2023</w:t>
      </w:r>
      <w:r>
        <w:t xml:space="preserve"> року</w:t>
      </w:r>
    </w:p>
    <w:p w:rsidR="00E735DC" w:rsidRDefault="00E735DC" w:rsidP="00E735DC">
      <w:pPr>
        <w:ind w:left="5103"/>
        <w:jc w:val="both"/>
      </w:pPr>
    </w:p>
    <w:p w:rsidR="0075524A" w:rsidRPr="00E735DC" w:rsidRDefault="0075524A" w:rsidP="00E735DC">
      <w:pPr>
        <w:ind w:left="480"/>
        <w:jc w:val="center"/>
        <w:rPr>
          <w:b/>
          <w:sz w:val="32"/>
          <w:szCs w:val="32"/>
          <w:lang w:val="uk-UA"/>
        </w:rPr>
      </w:pPr>
      <w:r w:rsidRPr="00E735DC">
        <w:rPr>
          <w:b/>
          <w:sz w:val="32"/>
          <w:szCs w:val="32"/>
          <w:lang w:val="uk-UA"/>
        </w:rPr>
        <w:t>ТЕХНОЛОГІЧНА КАРТКА</w:t>
      </w:r>
      <w:r w:rsidR="00AA744D" w:rsidRPr="00E735DC">
        <w:rPr>
          <w:b/>
          <w:sz w:val="32"/>
          <w:szCs w:val="32"/>
          <w:lang w:val="uk-UA"/>
        </w:rPr>
        <w:t xml:space="preserve"> </w:t>
      </w:r>
      <w:r w:rsidRPr="00E735DC">
        <w:rPr>
          <w:b/>
          <w:sz w:val="32"/>
          <w:szCs w:val="32"/>
          <w:lang w:val="uk-UA"/>
        </w:rPr>
        <w:t xml:space="preserve"> АДМІНІСТРАТИВНОЇ ПОСЛУГИ</w:t>
      </w:r>
    </w:p>
    <w:p w:rsidR="00872E50" w:rsidRPr="00A01509" w:rsidRDefault="00872E50" w:rsidP="00872E50">
      <w:pPr>
        <w:jc w:val="center"/>
        <w:rPr>
          <w:b/>
          <w:sz w:val="36"/>
          <w:szCs w:val="36"/>
          <w:u w:val="single"/>
          <w:lang w:val="uk-UA" w:eastAsia="uk-UA"/>
        </w:rPr>
      </w:pPr>
      <w:r w:rsidRPr="00A01509">
        <w:rPr>
          <w:b/>
          <w:sz w:val="36"/>
          <w:szCs w:val="36"/>
          <w:u w:val="single"/>
          <w:lang w:val="uk-UA" w:eastAsia="uk-UA"/>
        </w:rPr>
        <w:t>Надання дозволу на розроблення детального плану території</w:t>
      </w:r>
    </w:p>
    <w:p w:rsidR="007A3C39" w:rsidRDefault="00872E50" w:rsidP="00872E50">
      <w:pPr>
        <w:ind w:left="480"/>
        <w:jc w:val="center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7A3C39"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65"/>
        <w:gridCol w:w="2698"/>
        <w:gridCol w:w="963"/>
        <w:gridCol w:w="2089"/>
      </w:tblGrid>
      <w:tr w:rsidR="007A3C39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7A3C39" w:rsidTr="00301C7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A3C39" w:rsidRPr="0075524A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75524A" w:rsidRDefault="007A3C39" w:rsidP="00032A54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B41C2A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7A3C39" w:rsidRDefault="007A3C39" w:rsidP="00032A54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AA744D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B41C2A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A3C39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7A3C39" w:rsidRDefault="007A3C39" w:rsidP="00032A54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A3C39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7A3C39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75524A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7A3C39" w:rsidRPr="00090363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7A3C39" w:rsidRPr="00090363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Pr="004C0A3C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7A3C39" w:rsidRPr="00090363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7A3C39" w:rsidRPr="00090363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7A3C39" w:rsidRPr="00E5705E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>Оператор копіювальних та розмножувальних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7A3C39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A3C39" w:rsidRDefault="007A3C39" w:rsidP="00032A5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r>
              <w:rPr>
                <w:color w:val="auto"/>
                <w:sz w:val="22"/>
                <w:szCs w:val="22"/>
                <w:lang w:val="uk-UA"/>
              </w:rPr>
              <w:t>ятого дня з дня реєстрації заяви</w:t>
            </w:r>
          </w:p>
        </w:tc>
      </w:tr>
      <w:tr w:rsidR="007A3C39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7A3C39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рішення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7A3C39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7A3C39" w:rsidRPr="00E5705E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>Оператор копіювальних та розмножувальних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7A3C39" w:rsidTr="00301C72">
        <w:trPr>
          <w:cantSplit/>
          <w:trHeight w:val="12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примірника рішення Почаївської міської ради спеціалісту  відділу земельних відносин та містобудування/старості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7A3C39" w:rsidRPr="00872E50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примірника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відділу земельних відносин та містобудування/староста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7A3C39" w:rsidTr="00301C72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7A3C39" w:rsidTr="00032A54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E735DC" w:rsidRPr="00E735DC" w:rsidRDefault="00E735DC" w:rsidP="00E735DC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E735DC" w:rsidRDefault="00E735DC" w:rsidP="00AA744D">
      <w:pPr>
        <w:keepNext/>
        <w:keepLines/>
        <w:ind w:left="708"/>
        <w:rPr>
          <w:lang w:val="uk-UA"/>
        </w:rPr>
      </w:pPr>
    </w:p>
    <w:p w:rsidR="00E735DC" w:rsidRDefault="00E735DC" w:rsidP="00E735DC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E735DC" w:rsidRPr="00B54D18" w:rsidRDefault="00E735DC" w:rsidP="00E735DC">
      <w:pPr>
        <w:jc w:val="both"/>
        <w:rPr>
          <w:rFonts w:ascii="TimesNewRomanPSMT" w:hAnsi="TimesNewRomanPSMT"/>
          <w:b/>
          <w:sz w:val="28"/>
          <w:szCs w:val="28"/>
        </w:rPr>
      </w:pPr>
      <w:r w:rsidRPr="00B54D18">
        <w:rPr>
          <w:rFonts w:ascii="TimesNewRomanPSMT" w:hAnsi="TimesNewRomanPSMT"/>
          <w:b/>
          <w:sz w:val="28"/>
          <w:szCs w:val="28"/>
        </w:rPr>
        <w:t>Керуючий справами (секретар)</w:t>
      </w:r>
    </w:p>
    <w:p w:rsidR="00E735DC" w:rsidRPr="00B54D18" w:rsidRDefault="00E735DC" w:rsidP="00E735DC">
      <w:pPr>
        <w:rPr>
          <w:b/>
        </w:rPr>
      </w:pPr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 комітету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  <w:t>Віктор ЛІВІНЮК</w:t>
      </w:r>
    </w:p>
    <w:p w:rsidR="00E735DC" w:rsidRDefault="00E735DC" w:rsidP="00E735DC"/>
    <w:p w:rsidR="00E735DC" w:rsidRPr="00E735DC" w:rsidRDefault="00E735DC" w:rsidP="00AA744D">
      <w:pPr>
        <w:keepNext/>
        <w:keepLines/>
        <w:ind w:left="708"/>
      </w:pPr>
    </w:p>
    <w:sectPr w:rsidR="00E735DC" w:rsidRPr="00E7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1C72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0E5A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A3C39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72E50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2046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06432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58CC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950D5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35DC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D7B6"/>
  <w15:docId w15:val="{CF7ABBE1-366A-4558-B366-94812BAD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2854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2023-02-09T18:46:00Z</dcterms:created>
  <dcterms:modified xsi:type="dcterms:W3CDTF">2023-03-16T13:36:00Z</dcterms:modified>
</cp:coreProperties>
</file>