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42" w:rsidRDefault="00706442" w:rsidP="0070644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06442" w:rsidRPr="00706442" w:rsidRDefault="00706442" w:rsidP="007064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6442">
        <w:rPr>
          <w:rFonts w:ascii="Times New Roman" w:hAnsi="Times New Roman" w:cs="Times New Roman"/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5" o:title=""/>
          </v:shape>
          <o:OLEObject Type="Embed" ProgID="Photoshop.Image.5" ShapeID="_x0000_i1025" DrawAspect="Content" ObjectID="_1529135924" r:id="rId6">
            <o:FieldCodes>\s</o:FieldCodes>
          </o:OLEObject>
        </w:object>
      </w:r>
    </w:p>
    <w:p w:rsidR="00706442" w:rsidRPr="00785CB5" w:rsidRDefault="00706442" w:rsidP="00706442">
      <w:pPr>
        <w:pStyle w:val="a5"/>
        <w:spacing w:line="240" w:lineRule="auto"/>
        <w:rPr>
          <w:sz w:val="24"/>
        </w:rPr>
      </w:pPr>
      <w:r w:rsidRPr="00785CB5">
        <w:rPr>
          <w:sz w:val="24"/>
        </w:rPr>
        <w:t>УКРАЇНА</w:t>
      </w:r>
    </w:p>
    <w:p w:rsidR="00706442" w:rsidRPr="00785CB5" w:rsidRDefault="00706442" w:rsidP="008006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85CB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ПОЧАЇВСЬКА  МІСЬКА  РАДА</w:t>
      </w:r>
    </w:p>
    <w:p w:rsidR="00706442" w:rsidRPr="00785CB5" w:rsidRDefault="00706442" w:rsidP="0080069F">
      <w:pPr>
        <w:pStyle w:val="30"/>
        <w:shd w:val="clear" w:color="auto" w:fill="auto"/>
        <w:ind w:right="80"/>
        <w:rPr>
          <w:b/>
          <w:sz w:val="24"/>
          <w:szCs w:val="24"/>
          <w:lang w:val="uk-UA"/>
        </w:rPr>
      </w:pPr>
      <w:r w:rsidRPr="0080069F">
        <w:rPr>
          <w:b/>
          <w:sz w:val="24"/>
          <w:szCs w:val="24"/>
          <w:lang w:val="uk-UA"/>
        </w:rPr>
        <w:t>СЬОМЕ  СКЛИКАННЯ</w:t>
      </w:r>
    </w:p>
    <w:p w:rsidR="00706442" w:rsidRPr="00785CB5" w:rsidRDefault="00706442" w:rsidP="00706442">
      <w:pPr>
        <w:pStyle w:val="30"/>
        <w:shd w:val="clear" w:color="auto" w:fill="auto"/>
        <w:spacing w:after="171"/>
        <w:ind w:right="80"/>
        <w:rPr>
          <w:b/>
          <w:sz w:val="24"/>
          <w:szCs w:val="24"/>
          <w:lang w:val="uk-UA"/>
        </w:rPr>
      </w:pPr>
      <w:r w:rsidRPr="00785CB5">
        <w:rPr>
          <w:b/>
          <w:sz w:val="24"/>
          <w:szCs w:val="24"/>
          <w:lang w:val="uk-UA"/>
        </w:rPr>
        <w:t xml:space="preserve"> </w:t>
      </w:r>
      <w:proofErr w:type="spellStart"/>
      <w:r w:rsidR="0009504D">
        <w:rPr>
          <w:b/>
          <w:sz w:val="24"/>
          <w:szCs w:val="24"/>
          <w:lang w:val="uk-UA"/>
        </w:rPr>
        <w:t>ДЕВ</w:t>
      </w:r>
      <w:proofErr w:type="spellEnd"/>
      <w:r w:rsidR="0009504D">
        <w:rPr>
          <w:b/>
          <w:sz w:val="24"/>
          <w:szCs w:val="24"/>
          <w:lang w:val="en-US"/>
        </w:rPr>
        <w:t>’</w:t>
      </w:r>
      <w:r w:rsidR="0009504D">
        <w:rPr>
          <w:b/>
          <w:sz w:val="24"/>
          <w:szCs w:val="24"/>
          <w:lang w:val="uk-UA"/>
        </w:rPr>
        <w:t>ЯТА</w:t>
      </w:r>
      <w:r w:rsidR="0080069F">
        <w:rPr>
          <w:b/>
          <w:sz w:val="24"/>
          <w:szCs w:val="24"/>
          <w:lang w:val="uk-UA"/>
        </w:rPr>
        <w:t xml:space="preserve"> </w:t>
      </w:r>
      <w:r w:rsidRPr="00785CB5">
        <w:rPr>
          <w:b/>
          <w:sz w:val="24"/>
          <w:szCs w:val="24"/>
          <w:lang w:val="uk-UA"/>
        </w:rPr>
        <w:t>СЕСІЯ</w:t>
      </w:r>
    </w:p>
    <w:p w:rsidR="00706442" w:rsidRPr="00785CB5" w:rsidRDefault="00706442" w:rsidP="00706442">
      <w:pPr>
        <w:pStyle w:val="30"/>
        <w:shd w:val="clear" w:color="auto" w:fill="auto"/>
        <w:spacing w:after="171"/>
        <w:ind w:right="80"/>
        <w:rPr>
          <w:b/>
          <w:sz w:val="24"/>
          <w:szCs w:val="24"/>
          <w:lang w:val="uk-UA"/>
        </w:rPr>
      </w:pPr>
      <w:r w:rsidRPr="00785CB5">
        <w:rPr>
          <w:b/>
          <w:sz w:val="24"/>
          <w:szCs w:val="24"/>
          <w:lang w:val="uk-UA"/>
        </w:rPr>
        <w:t>РІШЕННЯ</w:t>
      </w:r>
    </w:p>
    <w:p w:rsidR="00706442" w:rsidRPr="00706442" w:rsidRDefault="00785CB5" w:rsidP="00706442">
      <w:pPr>
        <w:pStyle w:val="30"/>
        <w:shd w:val="clear" w:color="auto" w:fill="auto"/>
        <w:tabs>
          <w:tab w:val="left" w:pos="7176"/>
        </w:tabs>
        <w:spacing w:after="214" w:line="360" w:lineRule="exact"/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від  ____ </w:t>
      </w:r>
      <w:r w:rsidR="00792E2B">
        <w:rPr>
          <w:b/>
          <w:lang w:val="uk-UA"/>
        </w:rPr>
        <w:t xml:space="preserve"> липня</w:t>
      </w:r>
      <w:r w:rsidR="00706442" w:rsidRPr="00706442">
        <w:rPr>
          <w:b/>
          <w:lang w:val="uk-UA"/>
        </w:rPr>
        <w:t xml:space="preserve">  2016 р.</w:t>
      </w:r>
      <w:r w:rsidR="00706442" w:rsidRPr="00706442">
        <w:rPr>
          <w:b/>
          <w:lang w:val="uk-UA"/>
        </w:rPr>
        <w:tab/>
      </w:r>
      <w:r w:rsidR="005875DA">
        <w:rPr>
          <w:b/>
          <w:sz w:val="24"/>
          <w:szCs w:val="24"/>
          <w:lang w:val="uk-UA"/>
        </w:rPr>
        <w:t xml:space="preserve">          </w:t>
      </w:r>
      <w:r w:rsidR="0080069F">
        <w:rPr>
          <w:b/>
          <w:sz w:val="24"/>
          <w:szCs w:val="24"/>
          <w:lang w:val="uk-UA"/>
        </w:rPr>
        <w:t xml:space="preserve"> проект</w:t>
      </w:r>
    </w:p>
    <w:p w:rsidR="003436F2" w:rsidRDefault="00706442" w:rsidP="003436F2">
      <w:pPr>
        <w:pStyle w:val="20"/>
        <w:shd w:val="clear" w:color="auto" w:fill="auto"/>
        <w:spacing w:before="0" w:after="0"/>
        <w:ind w:right="4660"/>
        <w:rPr>
          <w:b/>
          <w:sz w:val="24"/>
          <w:szCs w:val="24"/>
          <w:lang w:val="uk-UA"/>
        </w:rPr>
      </w:pPr>
      <w:r w:rsidRPr="00706442">
        <w:rPr>
          <w:b/>
          <w:sz w:val="24"/>
          <w:szCs w:val="24"/>
          <w:lang w:val="uk-UA"/>
        </w:rPr>
        <w:t xml:space="preserve">Про </w:t>
      </w:r>
      <w:r w:rsidR="003436F2">
        <w:rPr>
          <w:b/>
          <w:sz w:val="24"/>
          <w:szCs w:val="24"/>
          <w:lang w:val="uk-UA"/>
        </w:rPr>
        <w:t xml:space="preserve">внесення змін до рішення </w:t>
      </w:r>
    </w:p>
    <w:p w:rsidR="003436F2" w:rsidRDefault="00EB357E" w:rsidP="003436F2">
      <w:pPr>
        <w:pStyle w:val="20"/>
        <w:shd w:val="clear" w:color="auto" w:fill="auto"/>
        <w:spacing w:before="0" w:after="0"/>
        <w:ind w:right="466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сесії </w:t>
      </w:r>
      <w:r w:rsidR="003436F2">
        <w:rPr>
          <w:b/>
          <w:sz w:val="24"/>
          <w:szCs w:val="24"/>
          <w:lang w:val="uk-UA"/>
        </w:rPr>
        <w:t>Почаївської міської ради</w:t>
      </w:r>
    </w:p>
    <w:p w:rsidR="00785CB5" w:rsidRDefault="003436F2" w:rsidP="003436F2">
      <w:pPr>
        <w:pStyle w:val="20"/>
        <w:shd w:val="clear" w:color="auto" w:fill="auto"/>
        <w:spacing w:before="0" w:after="0"/>
        <w:ind w:right="466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№165 від 21 січня 2016 року</w:t>
      </w:r>
    </w:p>
    <w:p w:rsidR="009E212A" w:rsidRPr="00785CB5" w:rsidRDefault="009E212A" w:rsidP="00785CB5">
      <w:pPr>
        <w:pStyle w:val="20"/>
        <w:shd w:val="clear" w:color="auto" w:fill="auto"/>
        <w:spacing w:before="0" w:after="0"/>
        <w:ind w:right="4660"/>
        <w:rPr>
          <w:b/>
          <w:sz w:val="24"/>
          <w:szCs w:val="24"/>
          <w:lang w:val="uk-UA"/>
        </w:rPr>
      </w:pPr>
    </w:p>
    <w:p w:rsidR="00652878" w:rsidRPr="00975DDB" w:rsidRDefault="00706442" w:rsidP="00652878">
      <w:pPr>
        <w:spacing w:before="240"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</w:t>
      </w:r>
      <w:r w:rsidR="005875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підпунктом</w:t>
      </w:r>
      <w:r w:rsidR="004448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24 частини 1 статті 26</w:t>
      </w:r>
      <w:r w:rsidR="009C5D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448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 України «Про місцеве самоврядування в Україні»</w:t>
      </w:r>
      <w:r w:rsidR="005875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статтями</w:t>
      </w:r>
      <w:r w:rsid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</w:t>
      </w:r>
      <w:r w:rsidR="005875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265, 266</w:t>
      </w:r>
      <w:r w:rsidR="00387F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Податкового кодексу України від 02.12.2010 року №2755-</w:t>
      </w:r>
      <w:r w:rsidR="00387F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6528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 змінами та доповненнями</w:t>
      </w:r>
      <w:r w:rsidR="008353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сесія Почаївської</w:t>
      </w:r>
      <w:r w:rsidR="00780E52" w:rsidRP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</w:p>
    <w:p w:rsidR="00706442" w:rsidRPr="00785CB5" w:rsidRDefault="009E212A" w:rsidP="00652878">
      <w:pPr>
        <w:spacing w:before="240"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83530A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706442" w:rsidRPr="00785C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B2315" w:rsidRPr="00652878" w:rsidRDefault="00652878" w:rsidP="003613B2">
      <w:pPr>
        <w:pStyle w:val="a6"/>
        <w:spacing w:before="24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754BEB" w:rsidRPr="004322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613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 зміни в пу</w:t>
      </w:r>
      <w:r w:rsidR="00EB3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нкт 4</w:t>
      </w:r>
      <w:r w:rsidR="003613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«</w:t>
      </w:r>
      <w:r w:rsidR="00EB3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 про податок</w:t>
      </w:r>
      <w:r w:rsidR="003613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нерухоме майно, відмінне від земельної ділянки</w:t>
      </w:r>
      <w:r w:rsidR="00EB3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Почаївської міської ради</w:t>
      </w:r>
      <w:r w:rsidR="003613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9C5D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викласти у редакції згід</w:t>
      </w:r>
      <w:r w:rsidR="00EB35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 додатку №1 до цього рішення</w:t>
      </w:r>
      <w:r w:rsidR="009C5D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одаток №1 додається).</w:t>
      </w:r>
    </w:p>
    <w:p w:rsidR="00975DDB" w:rsidRPr="00975DDB" w:rsidRDefault="003613B2" w:rsidP="003613B2">
      <w:pPr>
        <w:pStyle w:val="a6"/>
        <w:spacing w:before="24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75DDB" w:rsidRP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рішення набуває чинності з </w:t>
      </w:r>
      <w:r w:rsidR="00BE71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січня 2017 року.</w:t>
      </w:r>
    </w:p>
    <w:p w:rsidR="00975DDB" w:rsidRPr="00975DDB" w:rsidRDefault="003613B2" w:rsidP="009E212A">
      <w:pPr>
        <w:pStyle w:val="a6"/>
        <w:spacing w:before="24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75DDB" w:rsidRP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Направити дане рішення в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Кременецьку ОДПІ</w:t>
      </w:r>
      <w:r w:rsidR="00355C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ГУ ДФС в Тернопільській області.</w:t>
      </w:r>
    </w:p>
    <w:p w:rsidR="002232AF" w:rsidRPr="00785CB5" w:rsidRDefault="003613B2" w:rsidP="009E212A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9E21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75DDB" w:rsidRPr="00975D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2232AF" w:rsidRPr="0035196E" w:rsidRDefault="002232AF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196E" w:rsidRDefault="0035196E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0663CD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Чубик А.В.</w:t>
      </w:r>
    </w:p>
    <w:p w:rsidR="002232AF" w:rsidRDefault="00EB357E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Касаткін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77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Б.С.</w:t>
      </w:r>
    </w:p>
    <w:p w:rsidR="002232AF" w:rsidRDefault="002232AF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212A" w:rsidRDefault="009E212A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3CD" w:rsidRDefault="000663CD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3CD" w:rsidRDefault="000663CD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3CD" w:rsidRDefault="000663CD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3CD" w:rsidRDefault="000663CD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3CD" w:rsidRDefault="000663CD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3CD" w:rsidRDefault="000663CD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3CD" w:rsidRDefault="000663CD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3CD" w:rsidRDefault="000663CD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3CD" w:rsidRDefault="000663CD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3CD" w:rsidRDefault="000663CD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3CD" w:rsidRPr="0009504D" w:rsidRDefault="000663CD" w:rsidP="000663C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</w:t>
      </w:r>
      <w:r w:rsidRPr="000950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Додаток №1                                                                                                                                                                  </w:t>
      </w:r>
    </w:p>
    <w:p w:rsidR="0009504D" w:rsidRDefault="000663CD" w:rsidP="000663C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</w:p>
    <w:p w:rsidR="000663CD" w:rsidRDefault="0009504D" w:rsidP="000663C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="000663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 рішенням   сесії    міської ради</w:t>
      </w:r>
    </w:p>
    <w:p w:rsidR="000663CD" w:rsidRDefault="000663CD" w:rsidP="000663C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</w:t>
      </w:r>
      <w:r w:rsidR="00792E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№ _____ від _____  липня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2016 р.</w:t>
      </w:r>
    </w:p>
    <w:p w:rsidR="000663CD" w:rsidRDefault="000663CD" w:rsidP="000663C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</w:t>
      </w:r>
    </w:p>
    <w:p w:rsidR="000663CD" w:rsidRDefault="000663CD" w:rsidP="000663CD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663CD" w:rsidRDefault="000663CD" w:rsidP="000663CD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Пільги із сплати податку.</w:t>
      </w:r>
    </w:p>
    <w:p w:rsidR="000663CD" w:rsidRPr="00706442" w:rsidRDefault="000663CD" w:rsidP="000663CD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База оподаткування об’єкта/об’єктів житлової нерухомості, в тому числі їх часток, що перебувають у власності фізичної особи – платника податку, зменшується</w:t>
      </w:r>
    </w:p>
    <w:p w:rsidR="000663CD" w:rsidRPr="00706442" w:rsidRDefault="000663CD" w:rsidP="000663CD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для квартири/квартир незалежно від їх кількості – на 60 кв. метрів;</w:t>
      </w:r>
    </w:p>
    <w:p w:rsidR="000663CD" w:rsidRPr="00706442" w:rsidRDefault="000663CD" w:rsidP="000663CD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для житлового будинку/будинків незалежно від їх кількості – на 120 кв. метрів;</w:t>
      </w:r>
    </w:p>
    <w:p w:rsidR="000663CD" w:rsidRPr="00706442" w:rsidRDefault="000663CD" w:rsidP="000663CD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– на 180 кв. метрів.</w:t>
      </w:r>
    </w:p>
    <w:p w:rsidR="000663CD" w:rsidRDefault="000663CD" w:rsidP="000663CD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Таке зменшення надається один раз за кожний базовий податковий (звітний) період (рік).</w:t>
      </w:r>
    </w:p>
    <w:p w:rsidR="000663CD" w:rsidRDefault="000663CD" w:rsidP="000663CD">
      <w:pPr>
        <w:spacing w:before="180" w:after="18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4.2.  Звільнити від оподаткування:</w:t>
      </w:r>
    </w:p>
    <w:p w:rsidR="000663CD" w:rsidRDefault="000663CD" w:rsidP="000663CD">
      <w:pPr>
        <w:spacing w:before="180" w:after="18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4.2.1. Фізичних осі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власників житлової нерухомості, а саме:</w:t>
      </w:r>
    </w:p>
    <w:p w:rsidR="000663CD" w:rsidRDefault="000663CD" w:rsidP="000663CD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інваліди першої та другої групи;</w:t>
      </w:r>
    </w:p>
    <w:p w:rsidR="000663CD" w:rsidRDefault="000663CD" w:rsidP="000663CD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одинокі матері(батьки), які виховують одну і більше дітей віком до 18 років;</w:t>
      </w:r>
    </w:p>
    <w:p w:rsidR="000663CD" w:rsidRDefault="000663CD" w:rsidP="000663CD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пенсіонери (за віком);</w:t>
      </w:r>
    </w:p>
    <w:p w:rsidR="000663CD" w:rsidRDefault="000663CD" w:rsidP="000663CD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ветерани війни та особи, на яких поширюється дія Закону України «Про статус ветеранів війни, гарантії їх соціального захисту»;</w:t>
      </w:r>
    </w:p>
    <w:p w:rsidR="000663CD" w:rsidRDefault="000663CD" w:rsidP="000663CD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фізичні особи, визнані законом особами, які постраждали внаслідок Чорнобильської катастрофи.</w:t>
      </w:r>
    </w:p>
    <w:p w:rsidR="000663CD" w:rsidRDefault="000663CD" w:rsidP="000663CD">
      <w:pPr>
        <w:spacing w:before="180"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4.2.2. Фізичних осі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власників нежитлової нерухомості,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господарські (присадибні) будівлі (допоміжні</w:t>
      </w:r>
      <w:r w:rsidR="00E377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(нежитлові)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приміщення, до яких належать сараї, хліви, гаражі, літні кухні, майстерні, вбиральні, погреб</w:t>
      </w:r>
      <w:r w:rsidR="00A528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и, навіси, котельні тощо), крім господарських будівель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 використовуються фізичними особами</w:t>
      </w:r>
      <w:r w:rsidR="00E377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підприємцями у підприємницькій діяльності.</w:t>
      </w:r>
    </w:p>
    <w:p w:rsidR="000663CD" w:rsidRPr="00706442" w:rsidRDefault="000663CD" w:rsidP="000663CD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4.3. Пільги з податку 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об’єктів житлової нерухомості, для фізичних осіб не надаються на:</w:t>
      </w:r>
    </w:p>
    <w:p w:rsidR="000663CD" w:rsidRPr="00706442" w:rsidRDefault="000663CD" w:rsidP="00066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об’єкт/об’єкти оподаткування, якщо площа такого/таких об’єкта/об’єктів перевищує п’ятикратний розмір неоподатковуваної площі, затвердженої цим рішенням;</w:t>
      </w:r>
    </w:p>
    <w:p w:rsidR="000663CD" w:rsidRDefault="000663CD" w:rsidP="00066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706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об’єкти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0663CD" w:rsidRPr="003244F4" w:rsidRDefault="000663CD" w:rsidP="000663CD">
      <w:pPr>
        <w:spacing w:before="180"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3CD" w:rsidRDefault="000663CD" w:rsidP="000663CD">
      <w:pPr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63CD" w:rsidRDefault="000663CD" w:rsidP="0070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663CD" w:rsidSect="007064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BEA"/>
    <w:multiLevelType w:val="multilevel"/>
    <w:tmpl w:val="56E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F342E"/>
    <w:multiLevelType w:val="multilevel"/>
    <w:tmpl w:val="20DA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270E5"/>
    <w:multiLevelType w:val="multilevel"/>
    <w:tmpl w:val="9E42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370CC"/>
    <w:multiLevelType w:val="hybridMultilevel"/>
    <w:tmpl w:val="0CE6395A"/>
    <w:lvl w:ilvl="0" w:tplc="A57AD88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1C85CEF"/>
    <w:multiLevelType w:val="multilevel"/>
    <w:tmpl w:val="4830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9504C"/>
    <w:multiLevelType w:val="multilevel"/>
    <w:tmpl w:val="76DC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2363B"/>
    <w:multiLevelType w:val="multilevel"/>
    <w:tmpl w:val="5066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B69E0"/>
    <w:multiLevelType w:val="multilevel"/>
    <w:tmpl w:val="077E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C1A3A"/>
    <w:multiLevelType w:val="hybridMultilevel"/>
    <w:tmpl w:val="63A04B6A"/>
    <w:lvl w:ilvl="0" w:tplc="00900BDC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A1E6A98"/>
    <w:multiLevelType w:val="hybridMultilevel"/>
    <w:tmpl w:val="B82C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86678"/>
    <w:multiLevelType w:val="multilevel"/>
    <w:tmpl w:val="C0E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91CE6"/>
    <w:multiLevelType w:val="multilevel"/>
    <w:tmpl w:val="9EF0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B5348"/>
    <w:multiLevelType w:val="multilevel"/>
    <w:tmpl w:val="63CE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F01017"/>
    <w:multiLevelType w:val="multilevel"/>
    <w:tmpl w:val="F07A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57264"/>
    <w:multiLevelType w:val="multilevel"/>
    <w:tmpl w:val="787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4177C"/>
    <w:multiLevelType w:val="hybridMultilevel"/>
    <w:tmpl w:val="98DE21FC"/>
    <w:lvl w:ilvl="0" w:tplc="06702EBE">
      <w:start w:val="6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544F28EA"/>
    <w:multiLevelType w:val="multilevel"/>
    <w:tmpl w:val="8378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05573"/>
    <w:multiLevelType w:val="multilevel"/>
    <w:tmpl w:val="B984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052CC"/>
    <w:multiLevelType w:val="multilevel"/>
    <w:tmpl w:val="2B72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D73D07"/>
    <w:multiLevelType w:val="multilevel"/>
    <w:tmpl w:val="E5E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D370C"/>
    <w:multiLevelType w:val="multilevel"/>
    <w:tmpl w:val="11A8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20089A"/>
    <w:multiLevelType w:val="multilevel"/>
    <w:tmpl w:val="6ADC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DE1060"/>
    <w:multiLevelType w:val="multilevel"/>
    <w:tmpl w:val="DD1E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87F79"/>
    <w:multiLevelType w:val="hybridMultilevel"/>
    <w:tmpl w:val="F7D2CB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A539D"/>
    <w:multiLevelType w:val="multilevel"/>
    <w:tmpl w:val="C5A8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22"/>
  </w:num>
  <w:num w:numId="8">
    <w:abstractNumId w:val="21"/>
  </w:num>
  <w:num w:numId="9">
    <w:abstractNumId w:val="6"/>
  </w:num>
  <w:num w:numId="10">
    <w:abstractNumId w:val="19"/>
  </w:num>
  <w:num w:numId="11">
    <w:abstractNumId w:val="0"/>
  </w:num>
  <w:num w:numId="12">
    <w:abstractNumId w:val="14"/>
  </w:num>
  <w:num w:numId="13">
    <w:abstractNumId w:val="24"/>
  </w:num>
  <w:num w:numId="14">
    <w:abstractNumId w:val="17"/>
  </w:num>
  <w:num w:numId="15">
    <w:abstractNumId w:val="20"/>
  </w:num>
  <w:num w:numId="16">
    <w:abstractNumId w:val="10"/>
  </w:num>
  <w:num w:numId="17">
    <w:abstractNumId w:val="1"/>
  </w:num>
  <w:num w:numId="18">
    <w:abstractNumId w:val="18"/>
  </w:num>
  <w:num w:numId="19">
    <w:abstractNumId w:val="23"/>
  </w:num>
  <w:num w:numId="20">
    <w:abstractNumId w:val="7"/>
  </w:num>
  <w:num w:numId="21">
    <w:abstractNumId w:val="13"/>
  </w:num>
  <w:num w:numId="22">
    <w:abstractNumId w:val="15"/>
  </w:num>
  <w:num w:numId="23">
    <w:abstractNumId w:val="8"/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6442"/>
    <w:rsid w:val="000663CD"/>
    <w:rsid w:val="0009504D"/>
    <w:rsid w:val="000D0DFF"/>
    <w:rsid w:val="000E2F6B"/>
    <w:rsid w:val="001018C8"/>
    <w:rsid w:val="00106E6D"/>
    <w:rsid w:val="00114E63"/>
    <w:rsid w:val="00152246"/>
    <w:rsid w:val="00166B43"/>
    <w:rsid w:val="00185D88"/>
    <w:rsid w:val="001C1B4D"/>
    <w:rsid w:val="001C5786"/>
    <w:rsid w:val="001F5602"/>
    <w:rsid w:val="001F77CD"/>
    <w:rsid w:val="00200E85"/>
    <w:rsid w:val="00217858"/>
    <w:rsid w:val="0022265D"/>
    <w:rsid w:val="002232AF"/>
    <w:rsid w:val="002240BD"/>
    <w:rsid w:val="002343B1"/>
    <w:rsid w:val="002831BE"/>
    <w:rsid w:val="0030068E"/>
    <w:rsid w:val="00311326"/>
    <w:rsid w:val="003244F4"/>
    <w:rsid w:val="00334BDC"/>
    <w:rsid w:val="003436F2"/>
    <w:rsid w:val="0035196E"/>
    <w:rsid w:val="00355C25"/>
    <w:rsid w:val="003613B2"/>
    <w:rsid w:val="00365711"/>
    <w:rsid w:val="00387FC5"/>
    <w:rsid w:val="003A5218"/>
    <w:rsid w:val="00424A61"/>
    <w:rsid w:val="0043224D"/>
    <w:rsid w:val="00441A80"/>
    <w:rsid w:val="004448CE"/>
    <w:rsid w:val="0044551E"/>
    <w:rsid w:val="004546DF"/>
    <w:rsid w:val="0049019D"/>
    <w:rsid w:val="004904C5"/>
    <w:rsid w:val="00492D54"/>
    <w:rsid w:val="00496BAA"/>
    <w:rsid w:val="004A4CEF"/>
    <w:rsid w:val="004E41CA"/>
    <w:rsid w:val="005013EE"/>
    <w:rsid w:val="00525B91"/>
    <w:rsid w:val="00536629"/>
    <w:rsid w:val="005644D3"/>
    <w:rsid w:val="005875DA"/>
    <w:rsid w:val="005A24A2"/>
    <w:rsid w:val="005E6BFF"/>
    <w:rsid w:val="005F44E4"/>
    <w:rsid w:val="0060006C"/>
    <w:rsid w:val="006020A1"/>
    <w:rsid w:val="00641BA4"/>
    <w:rsid w:val="00652878"/>
    <w:rsid w:val="006B1205"/>
    <w:rsid w:val="006D3C2B"/>
    <w:rsid w:val="00706442"/>
    <w:rsid w:val="00754BEB"/>
    <w:rsid w:val="00780E52"/>
    <w:rsid w:val="00785CB5"/>
    <w:rsid w:val="00792E2B"/>
    <w:rsid w:val="007D1132"/>
    <w:rsid w:val="007E443E"/>
    <w:rsid w:val="0080069F"/>
    <w:rsid w:val="0083530A"/>
    <w:rsid w:val="00885D55"/>
    <w:rsid w:val="008A0C03"/>
    <w:rsid w:val="008B2315"/>
    <w:rsid w:val="008C3758"/>
    <w:rsid w:val="008D1F37"/>
    <w:rsid w:val="008F2417"/>
    <w:rsid w:val="00907F36"/>
    <w:rsid w:val="00936F5A"/>
    <w:rsid w:val="00957861"/>
    <w:rsid w:val="00962F93"/>
    <w:rsid w:val="00963660"/>
    <w:rsid w:val="00975DDB"/>
    <w:rsid w:val="009842FD"/>
    <w:rsid w:val="0098472F"/>
    <w:rsid w:val="00987883"/>
    <w:rsid w:val="00987C60"/>
    <w:rsid w:val="00997488"/>
    <w:rsid w:val="009B7965"/>
    <w:rsid w:val="009C5D0A"/>
    <w:rsid w:val="009D3AB1"/>
    <w:rsid w:val="009E212A"/>
    <w:rsid w:val="00A43C1C"/>
    <w:rsid w:val="00A5286A"/>
    <w:rsid w:val="00A74A74"/>
    <w:rsid w:val="00A74F42"/>
    <w:rsid w:val="00AD2436"/>
    <w:rsid w:val="00B12014"/>
    <w:rsid w:val="00B27AB0"/>
    <w:rsid w:val="00B37E15"/>
    <w:rsid w:val="00B4533A"/>
    <w:rsid w:val="00B74347"/>
    <w:rsid w:val="00BA7B64"/>
    <w:rsid w:val="00BE71C9"/>
    <w:rsid w:val="00BF00D1"/>
    <w:rsid w:val="00BF5EA8"/>
    <w:rsid w:val="00C62C05"/>
    <w:rsid w:val="00CD11A3"/>
    <w:rsid w:val="00D60BDB"/>
    <w:rsid w:val="00D77FCE"/>
    <w:rsid w:val="00DA4E69"/>
    <w:rsid w:val="00DF0F4E"/>
    <w:rsid w:val="00E01C1B"/>
    <w:rsid w:val="00E02739"/>
    <w:rsid w:val="00E229F1"/>
    <w:rsid w:val="00E370F5"/>
    <w:rsid w:val="00E37708"/>
    <w:rsid w:val="00E51D0F"/>
    <w:rsid w:val="00E91536"/>
    <w:rsid w:val="00E97EAF"/>
    <w:rsid w:val="00EA5CE4"/>
    <w:rsid w:val="00EB357E"/>
    <w:rsid w:val="00ED0356"/>
    <w:rsid w:val="00F50598"/>
    <w:rsid w:val="00FA1A27"/>
    <w:rsid w:val="00FB09B3"/>
    <w:rsid w:val="00FD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4D"/>
  </w:style>
  <w:style w:type="paragraph" w:styleId="4">
    <w:name w:val="heading 4"/>
    <w:basedOn w:val="a"/>
    <w:link w:val="40"/>
    <w:uiPriority w:val="9"/>
    <w:qFormat/>
    <w:rsid w:val="007064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64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442"/>
    <w:rPr>
      <w:b/>
      <w:bCs/>
    </w:rPr>
  </w:style>
  <w:style w:type="character" w:customStyle="1" w:styleId="apple-converted-space">
    <w:name w:val="apple-converted-space"/>
    <w:basedOn w:val="a0"/>
    <w:rsid w:val="00706442"/>
  </w:style>
  <w:style w:type="character" w:customStyle="1" w:styleId="90">
    <w:name w:val="Заголовок 9 Знак"/>
    <w:basedOn w:val="a0"/>
    <w:link w:val="9"/>
    <w:uiPriority w:val="9"/>
    <w:semiHidden/>
    <w:rsid w:val="00706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Основной текст (3)_"/>
    <w:basedOn w:val="a0"/>
    <w:link w:val="30"/>
    <w:rsid w:val="007064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4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644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06442"/>
    <w:pPr>
      <w:widowControl w:val="0"/>
      <w:shd w:val="clear" w:color="auto" w:fill="FFFFFF"/>
      <w:spacing w:before="360" w:after="6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caption"/>
    <w:basedOn w:val="a"/>
    <w:next w:val="a"/>
    <w:qFormat/>
    <w:rsid w:val="0070644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83530A"/>
    <w:pPr>
      <w:ind w:left="720"/>
      <w:contextualSpacing/>
    </w:pPr>
  </w:style>
  <w:style w:type="paragraph" w:customStyle="1" w:styleId="StyleZakonu">
    <w:name w:val="StyleZakonu"/>
    <w:basedOn w:val="a"/>
    <w:rsid w:val="00997488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Міська Рада</dc:creator>
  <cp:keywords/>
  <dc:description/>
  <cp:lastModifiedBy>Міська Рада</cp:lastModifiedBy>
  <cp:revision>17</cp:revision>
  <cp:lastPrinted>2016-07-04T08:11:00Z</cp:lastPrinted>
  <dcterms:created xsi:type="dcterms:W3CDTF">2016-06-07T11:27:00Z</dcterms:created>
  <dcterms:modified xsi:type="dcterms:W3CDTF">2016-07-04T08:12:00Z</dcterms:modified>
</cp:coreProperties>
</file>